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intelligence2.xml" ContentType="application/vnd.ms-office.intelligence2+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D4928" w14:textId="77777777" w:rsidR="002E6251" w:rsidRDefault="00B06EFC">
      <w:pPr>
        <w:pStyle w:val="Title"/>
        <w:keepNext/>
        <w:widowControl/>
        <w:spacing w:after="253" w:line="276" w:lineRule="auto" w:before="0"/>
        <w:ind w:firstLine="0" w:left="0" w:right="0"/>
      </w:pPr>
      <w:r>
        <w:rPr>
          <w:rFonts w:ascii="Times New Roman" w:hAnsi="Times New Roman" w:eastAsia="Times New Roman" w:cs="Times New Roman"/>
          <w:b/>
          <w:color w:val="000000"/>
          <w:sz w:val="36"/>
        </w:rPr>
        <w:t>Specialty Manufacturer</w:t>
      </w:r>
    </w:p>
    <w:p w14:paraId="1FB47BB2" w14:textId="77777777" w:rsidR="002E6251" w:rsidRDefault="00B06EFC">
      <w:pPr>
        <w:keepNext w:val="0"/>
        <w:widowControl/>
        <w:spacing w:after="253" w:line="276" w:lineRule="auto" w:before="0"/>
        <w:ind w:firstLine="0" w:left="0" w:right="0"/>
      </w:pPr>
      <w:r>
        <w:rPr>
          <w:rFonts w:ascii="Times New Roman" w:hAnsi="Times New Roman" w:eastAsia="Times New Roman" w:cs="Times New Roman"/>
          <w:color w:val="000000"/>
          <w:sz w:val="22"/>
          <w:szCs w:val="22"/>
        </w:rPr>
        <w:t>Private Equity (FIN 668)</w:t>
      </w:r>
    </w:p>
    <w:p w14:paraId="47DF9E31" w14:textId="6358F71D" w:rsidR="002E6251" w:rsidRDefault="4C781C80" w:rsidP="47FB706D">
      <w:pPr>
        <w:keepNext w:val="0"/>
        <w:widowControl/>
        <w:spacing w:after="253" w:line="276" w:lineRule="auto" w:before="0"/>
        <w:ind w:firstLine="0" w:left="0" w:right="0"/>
      </w:pPr>
      <w:r>
        <w:rPr>
          <w:rFonts w:ascii="Times New Roman" w:hAnsi="Times New Roman" w:eastAsia="Times New Roman" w:cs="Times New Roman"/>
          <w:color w:val="000000"/>
          <w:sz w:val="22"/>
        </w:rPr>
        <w:t>Eshan Mukherjee</w:t>
      </w:r>
    </w:p>
    <w:p w14:paraId="6040678D" w14:textId="77777777" w:rsidR="002E6251" w:rsidRDefault="00B06EFC">
      <w:pPr>
        <w:pStyle w:val="Heading1"/>
        <w:keepNext/>
        <w:widowControl/>
        <w:spacing w:before="253" w:after="120" w:line="276" w:lineRule="auto"/>
        <w:ind w:firstLine="0" w:left="0" w:right="0"/>
      </w:pPr>
      <w:r>
        <w:rPr>
          <w:rFonts w:ascii="Times New Roman" w:hAnsi="Times New Roman" w:eastAsia="Times New Roman" w:cs="Times New Roman"/>
          <w:b/>
          <w:bCs/>
          <w:color w:val="000000"/>
          <w:sz w:val="32"/>
          <w:szCs w:val="24"/>
        </w:rPr>
        <w:t>1. Summary of Findings</w:t>
      </w:r>
    </w:p>
    <w:p w14:paraId="31F8C717" w14:textId="0F8CE1A5" w:rsidR="002E6251" w:rsidRDefault="1B53AF08">
      <w:pPr>
        <w:keepNext w:val="0"/>
        <w:widowControl/>
        <w:spacing w:after="253" w:line="276" w:lineRule="auto" w:before="0"/>
        <w:ind w:firstLine="0" w:left="0" w:right="0"/>
      </w:pPr>
      <w:r w:rsidRPr="05BE0CFC">
        <w:rPr>
          <w:rFonts w:ascii="Times New Roman" w:hAnsi="Times New Roman" w:eastAsia="Times New Roman" w:cs="Times New Roman"/>
          <w:color w:val="000000"/>
          <w:sz w:val="22"/>
        </w:rPr>
        <w:t>Manufacturer Buyout Partners acquires a service-oriented business at 7× trailing EBITDA ($42M purchase price) using maximum available leverage. Despite exiting at a compressed 6× multiple after a one-year hold, the deal delivers an IRR of 43.3% and MOIC of 1.43×. Entry D/E is 6.2×; exit D/E improves to 4.3× (note: net debt reduction from cash sweep is partially offset by PIK accrual on the sub-debt). Total interest requirement in 2025 is $4.0M ($2.8M cash, $1.2M PIK). The return clears the 20% IRR hurdle comfortably but falls short of the 2.0× MOIC benchmark typical of PE targets. The central finding: returns are almost entirely a function of revenue execution rather than financial engineering or multiple arbitrage.</w:t>
      </w:r>
      <w:proofErr w:type="gramStart"/>
      <w:r w:rsidRPr="05BE0CFC">
        <w:rPr>
          <w:rFonts w:ascii="Times New Roman" w:hAnsi="Times New Roman" w:eastAsia="Times New Roman" w:cs="Times New Roman"/>
          <w:color w:val="000000"/>
          <w:sz w:val="22"/>
        </w:rPr>
        <w:t/>
      </w:r>
      <w:proofErr w:type="gramEnd"/>
      <w:r w:rsidRPr="05BE0CFC">
        <w:rPr>
          <w:rFonts w:ascii="Times New Roman" w:hAnsi="Times New Roman" w:eastAsia="Times New Roman" w:cs="Times New Roman"/>
          <w:color w:val="000000"/>
          <w:sz w:val="22"/>
        </w:rPr>
        <w:t xml:space="preserve"/>
      </w:r>
      <w:r w:rsidRPr="00CF5477">
        <w:rPr>
          <w:rFonts w:ascii="Times New Roman" w:hAnsi="Times New Roman" w:eastAsia="Times New Roman" w:cs="Times New Roman"/>
          <w:b/>
          <w:bCs/>
          <w:color w:val="000000"/>
          <w:sz w:val="22"/>
        </w:rPr>
        <w:t/>
      </w:r>
      <w:r w:rsidR="643FA944" w:rsidRPr="00CF5477">
        <w:rPr>
          <w:rFonts w:ascii="Times New Roman" w:hAnsi="Times New Roman" w:eastAsia="Times New Roman" w:cs="Times New Roman"/>
          <w:b/>
          <w:bCs/>
          <w:color w:val="000000"/>
          <w:sz w:val="22"/>
        </w:rPr>
        <w:t/>
      </w:r>
      <w:r w:rsidRPr="00CF5477">
        <w:rPr>
          <w:rFonts w:ascii="Times New Roman" w:hAnsi="Times New Roman" w:eastAsia="Times New Roman" w:cs="Times New Roman"/>
          <w:b/>
          <w:bCs/>
          <w:color w:val="000000"/>
          <w:sz w:val="22"/>
        </w:rPr>
        <w:t/>
      </w:r>
      <w:r w:rsidR="414C4676" w:rsidRPr="00CF5477">
        <w:rPr>
          <w:rFonts w:ascii="Times New Roman" w:hAnsi="Times New Roman" w:eastAsia="Times New Roman" w:cs="Times New Roman"/>
          <w:b/>
          <w:bCs/>
          <w:color w:val="000000"/>
          <w:sz w:val="22"/>
        </w:rPr>
        <w:t/>
      </w:r>
      <w:r w:rsidRPr="00CF5477">
        <w:rPr>
          <w:rFonts w:ascii="Times New Roman" w:hAnsi="Times New Roman" w:eastAsia="Times New Roman" w:cs="Times New Roman"/>
          <w:b/>
          <w:bCs/>
          <w:color w:val="000000"/>
          <w:sz w:val="22"/>
        </w:rPr>
        <w:t/>
      </w:r>
      <w:r w:rsidRPr="00CF5477">
        <w:rPr>
          <w:rFonts w:ascii="Times New Roman" w:hAnsi="Times New Roman" w:eastAsia="Times New Roman" w:cs="Times New Roman"/>
          <w:color w:val="000000"/>
          <w:sz w:val="22"/>
        </w:rPr>
        <w:t xml:space="preserve"/>
      </w:r>
      <w:r w:rsidRPr="00CF5477">
        <w:rPr>
          <w:rFonts w:ascii="Times New Roman" w:hAnsi="Times New Roman" w:eastAsia="Times New Roman" w:cs="Times New Roman"/>
          <w:b/>
          <w:bCs/>
          <w:color w:val="000000"/>
          <w:sz w:val="22"/>
        </w:rPr>
        <w:t/>
      </w:r>
      <w:r w:rsidR="57846DFD" w:rsidRPr="00CF5477">
        <w:rPr>
          <w:rFonts w:ascii="Times New Roman" w:hAnsi="Times New Roman" w:eastAsia="Times New Roman" w:cs="Times New Roman"/>
          <w:b/>
          <w:bCs/>
          <w:color w:val="000000"/>
          <w:sz w:val="22"/>
        </w:rPr>
        <w:t/>
      </w:r>
      <w:r w:rsidRPr="00CF5477">
        <w:rPr>
          <w:rFonts w:ascii="Times New Roman" w:hAnsi="Times New Roman" w:eastAsia="Times New Roman" w:cs="Times New Roman"/>
          <w:b/>
          <w:bCs/>
          <w:color w:val="000000"/>
          <w:sz w:val="22"/>
        </w:rPr>
        <w:t/>
      </w:r>
      <w:r w:rsidRPr="00CF5477">
        <w:rPr>
          <w:rFonts w:ascii="Times New Roman" w:hAnsi="Times New Roman" w:eastAsia="Times New Roman" w:cs="Times New Roman"/>
          <w:color w:val="000000"/>
          <w:sz w:val="22"/>
        </w:rPr>
        <w:t/>
      </w:r>
      <w:r w:rsidR="7D9248E4" w:rsidRPr="00CF5477">
        <w:rPr>
          <w:rFonts w:ascii="Times New Roman" w:hAnsi="Times New Roman" w:eastAsia="Times New Roman" w:cs="Times New Roman"/>
          <w:color w:val="000000"/>
          <w:sz w:val="22"/>
        </w:rPr>
        <w:t xml:space="preserve"/>
      </w:r>
      <w:r w:rsidR="57FE163B" w:rsidRPr="00CF5477">
        <w:rPr>
          <w:rFonts w:ascii="Times New Roman" w:hAnsi="Times New Roman" w:eastAsia="Times New Roman" w:cs="Times New Roman"/>
          <w:color w:val="000000"/>
          <w:sz w:val="22"/>
        </w:rPr>
        <w:t/>
      </w:r>
      <w:r w:rsidRPr="00CF5477">
        <w:rPr>
          <w:rFonts w:ascii="Times New Roman" w:hAnsi="Times New Roman" w:eastAsia="Times New Roman" w:cs="Times New Roman"/>
          <w:color w:val="000000"/>
          <w:sz w:val="22"/>
        </w:rPr>
        <w:t xml:space="preserve"/>
      </w:r>
      <w:r w:rsidRPr="05BE0CFC">
        <w:rPr>
          <w:rFonts w:ascii="Times New Roman" w:hAnsi="Times New Roman" w:eastAsia="Times New Roman" w:cs="Times New Roman"/>
          <w:color w:val="000000"/>
          <w:sz w:val="22"/>
        </w:rPr>
        <w:t xml:space="preserve"/>
      </w:r>
      <w:bookmarkStart w:id="0" w:name="_Int_qtsOKTuO"/>
      <w:proofErr w:type="gramStart"/>
      <w:r w:rsidRPr="05BE0CFC">
        <w:rPr>
          <w:rFonts w:ascii="Times New Roman" w:hAnsi="Times New Roman" w:eastAsia="Times New Roman" w:cs="Times New Roman"/>
          <w:color w:val="000000"/>
          <w:sz w:val="22"/>
        </w:rPr>
        <w:t/>
      </w:r>
      <w:bookmarkEnd w:id="0"/>
      <w:proofErr w:type="gramEnd"/>
      <w:r w:rsidRPr="05BE0CFC">
        <w:rPr>
          <w:rFonts w:ascii="Times New Roman" w:hAnsi="Times New Roman" w:eastAsia="Times New Roman" w:cs="Times New Roman"/>
          <w:color w:val="000000"/>
          <w:sz w:val="22"/>
        </w:rPr>
        <w:t/>
      </w:r>
    </w:p>
    <w:p w14:paraId="70741A19" w14:textId="5A262653" w:rsidR="0B5C273B" w:rsidRDefault="0B5C273B" w:rsidP="05BE0CFC">
      <w:pPr>
        <w:keepNext w:val="0"/>
        <w:widowControl/>
        <w:spacing w:after="253" w:line="276" w:lineRule="auto" w:before="0"/>
        <w:ind w:firstLine="0" w:left="0" w:right="0"/>
        <w:rPr>
          <w:color w:val="FF0000"/>
        </w:rPr>
      </w:pPr>
      <w:r>
        <w:rPr>
          <w:rFonts w:ascii="Times New Roman" w:hAnsi="Times New Roman" w:eastAsia="Times New Roman" w:cs="Times New Roman"/>
          <w:color w:val="000000"/>
          <w:sz w:val="22"/>
        </w:rPr>
        <w:t>Depreciation assumptions: D&amp;A for 2025 has been corrected to $2.2M using a half-year convention on new capex ($0.2M on $2M), versus a full-year assumption previously. This flows through to slightly higher EBT ($1.4M), net income ($1.05M), and FCF ($1.2M), with minor adjustments to exit equity and returns.</w:t>
      </w:r>
    </w:p>
    <w:p w14:paraId="3C3AF425" w14:textId="77777777" w:rsidR="002E6251" w:rsidRDefault="00B06EFC">
      <w:pPr>
        <w:pStyle w:val="Heading1"/>
        <w:keepNext/>
        <w:widowControl/>
        <w:spacing w:before="253" w:after="120" w:line="276" w:lineRule="auto"/>
        <w:ind w:firstLine="0" w:left="0" w:right="0"/>
      </w:pPr>
      <w:r>
        <w:rPr>
          <w:rFonts w:ascii="Times New Roman" w:hAnsi="Times New Roman" w:eastAsia="Times New Roman" w:cs="Times New Roman"/>
          <w:b/>
          <w:bCs/>
          <w:color w:val="000000"/>
          <w:sz w:val="32"/>
          <w:szCs w:val="24"/>
        </w:rPr>
        <w:t>2. Deal Structure and Capital Formation</w:t>
      </w:r>
    </w:p>
    <w:p w14:paraId="65948373" w14:textId="77777777" w:rsidR="002E6251" w:rsidRDefault="1B53AF08">
      <w:pPr>
        <w:keepNext w:val="0"/>
        <w:widowControl/>
        <w:spacing w:after="253" w:line="276" w:lineRule="auto" w:before="0"/>
        <w:ind w:firstLine="0" w:left="0" w:right="0"/>
      </w:pPr>
      <w:r w:rsidRPr="1B53AF08">
        <w:rPr>
          <w:rFonts w:ascii="Times New Roman" w:hAnsi="Times New Roman" w:eastAsia="Times New Roman" w:cs="Times New Roman"/>
          <w:color w:val="000000"/>
          <w:sz w:val="22"/>
        </w:rPr>
        <w:t xml:space="preserve">EBITDA at entry is $6M: revenue of $50M at a 20% gross margin produces $10M in gross profit; SG&amp;A of $4M yields EBITDA of $6M. The negotiated </w:t>
      </w:r>
      <w:proofErr w:type="gramStart"/>
      <w:r w:rsidRPr="1B53AF08">
        <w:rPr>
          <w:rFonts w:ascii="Times New Roman" w:hAnsi="Times New Roman" w:eastAsia="Times New Roman" w:cs="Times New Roman"/>
          <w:color w:val="000000"/>
          <w:sz w:val="22"/>
        </w:rPr>
        <w:t>7× entry</w:t>
      </w:r>
      <w:proofErr w:type="gramEnd"/>
      <w:r w:rsidRPr="1B53AF08">
        <w:rPr>
          <w:rFonts w:ascii="Times New Roman" w:hAnsi="Times New Roman" w:eastAsia="Times New Roman" w:cs="Times New Roman"/>
          <w:color w:val="000000"/>
          <w:sz w:val="22"/>
        </w:rPr>
        <w:t xml:space="preserve"> </w:t>
      </w:r>
      <w:proofErr w:type="gramStart"/>
      <w:r w:rsidRPr="1B53AF08">
        <w:rPr>
          <w:rFonts w:ascii="Times New Roman" w:hAnsi="Times New Roman" w:eastAsia="Times New Roman" w:cs="Times New Roman"/>
          <w:color w:val="000000"/>
          <w:sz w:val="22"/>
        </w:rPr>
        <w:t>multiple</w:t>
      </w:r>
      <w:proofErr w:type="gramEnd"/>
      <w:r w:rsidRPr="1B53AF08">
        <w:rPr>
          <w:rFonts w:ascii="Times New Roman" w:hAnsi="Times New Roman" w:eastAsia="Times New Roman" w:cs="Times New Roman"/>
          <w:color w:val="000000"/>
          <w:sz w:val="22"/>
        </w:rPr>
        <w:t xml:space="preserve"> gives a purchase price of $42M. With $1M in transaction fees, total uses are $43M.</w:t>
      </w:r>
    </w:p>
    <w:p w14:paraId="2693096E" w14:textId="77777777" w:rsidR="002E6251" w:rsidRDefault="1B53AF08">
      <w:pPr>
        <w:keepNext w:val="0"/>
        <w:widowControl/>
        <w:spacing w:after="253" w:line="276" w:lineRule="auto" w:before="0"/>
        <w:ind w:firstLine="0" w:left="0" w:right="0"/>
      </w:pPr>
      <w:r w:rsidRPr="1B53AF08">
        <w:rPr>
          <w:rFonts w:ascii="Times New Roman" w:hAnsi="Times New Roman" w:eastAsia="Times New Roman" w:cs="Times New Roman"/>
          <w:color w:val="000000"/>
          <w:sz w:val="22"/>
        </w:rPr>
        <w:t>Manufacturer Buyout maximizes leverage across four tranches. The revolver is drawn to $2.0M (80% of the $2.5M commitment). The term loan is asset-based: advance rates on receivables (80%), inventory (50%), and PP&amp;E (70%) produce a $26.0M facility. Sub-debt of $6.0M is sized at 1× EBITDA, structured as 20% PIK with balloon maturity - no cash interest. The seller note is $3.0M at zero interest with a 2-year balloon. Combined with $2.0M in seller rollover equity, total non-sponsor sources reach $39M. Sponsor equity plugs to $4.0M.</w:t>
      </w:r>
      <w:proofErr w:type="gramStart"/>
      <w:r w:rsidRPr="1B53AF08">
        <w:rPr>
          <w:rFonts w:ascii="Times New Roman" w:hAnsi="Times New Roman" w:eastAsia="Times New Roman" w:cs="Times New Roman"/>
          <w:color w:val="000000"/>
          <w:sz w:val="22"/>
        </w:rPr>
        <w:t/>
      </w:r>
      <w:proofErr w:type="gramEnd"/>
      <w:r w:rsidRPr="1B53AF08">
        <w:rPr>
          <w:rFonts w:ascii="Times New Roman" w:hAnsi="Times New Roman" w:eastAsia="Times New Roman" w:cs="Times New Roman"/>
          <w:color w:val="000000"/>
          <w:sz w:val="22"/>
        </w:rPr>
        <w:t xml:space="preserve"/>
      </w:r>
      <w:proofErr w:type="gramStart"/>
      <w:r w:rsidRPr="1B53AF08">
        <w:rPr>
          <w:rFonts w:ascii="Times New Roman" w:hAnsi="Times New Roman" w:eastAsia="Times New Roman" w:cs="Times New Roman"/>
          <w:color w:val="000000"/>
          <w:sz w:val="22"/>
        </w:rPr>
        <w:t/>
      </w:r>
      <w:proofErr w:type="gramEnd"/>
      <w:r w:rsidRPr="1B53AF08">
        <w:rPr>
          <w:rFonts w:ascii="Times New Roman" w:hAnsi="Times New Roman" w:eastAsia="Times New Roman" w:cs="Times New Roman"/>
          <w:color w:val="000000"/>
          <w:sz w:val="22"/>
        </w:rPr>
        <w:t xml:space="preserve"/>
      </w:r>
    </w:p>
    <w:p w14:paraId="130A6F12" w14:textId="4C8C3DAB" w:rsidR="002E6251" w:rsidRDefault="1B53AF08">
      <w:pPr>
        <w:keepNext w:val="0"/>
        <w:widowControl/>
        <w:spacing w:after="253" w:line="276" w:lineRule="auto" w:before="0"/>
        <w:ind w:firstLine="0" w:left="0" w:right="0"/>
      </w:pPr>
      <w:r w:rsidRPr="05BE0CFC">
        <w:rPr>
          <w:rFonts w:ascii="Times New Roman" w:hAnsi="Times New Roman" w:eastAsia="Times New Roman" w:cs="Times New Roman"/>
          <w:color w:val="000000"/>
          <w:sz w:val="22"/>
        </w:rPr>
        <w:t>Resulting capital structure: total debt of $37.0M against total equity of $6.0M. D/E = 6.2×. Every dollar of equity supports over six dollars of debt. This is aggressive but consistent with the case instruction to use maximum leverage. The $1M in transaction fees reduces book equity to $5.0M at close, which is reflected in the balance sheet. The practical consequence is that the return profile is highly convex - small changes in EBITDA or exit multiple produce large changes in equity returns.</w:t>
      </w:r>
      <w:r w:rsidRPr="05BE0CFC">
        <w:rPr>
          <w:rFonts w:ascii="Times New Roman" w:hAnsi="Times New Roman" w:eastAsia="Times New Roman" w:cs="Times New Roman"/>
          <w:b/>
          <w:bCs/>
          <w:color w:val="000000"/>
          <w:sz w:val="22"/>
        </w:rPr>
        <w:t/>
      </w:r>
      <w:r w:rsidRPr="05BE0CFC">
        <w:rPr>
          <w:rFonts w:ascii="Times New Roman" w:hAnsi="Times New Roman" w:eastAsia="Times New Roman" w:cs="Times New Roman"/>
          <w:color w:val="000000"/>
          <w:sz w:val="22"/>
        </w:rPr>
        <w:t xml:space="preserve"/>
      </w:r>
      <w:proofErr w:type="gramStart"/>
      <w:r w:rsidRPr="05BE0CFC">
        <w:rPr>
          <w:rFonts w:ascii="Times New Roman" w:hAnsi="Times New Roman" w:eastAsia="Times New Roman" w:cs="Times New Roman"/>
          <w:color w:val="000000"/>
          <w:sz w:val="22"/>
        </w:rPr>
        <w:t/>
      </w:r>
      <w:proofErr w:type="gramEnd"/>
      <w:r w:rsidRPr="05BE0CFC">
        <w:rPr>
          <w:rFonts w:ascii="Times New Roman" w:hAnsi="Times New Roman" w:eastAsia="Times New Roman" w:cs="Times New Roman"/>
          <w:color w:val="000000"/>
          <w:sz w:val="22"/>
        </w:rPr>
        <w:t xml:space="preserve"/>
      </w:r>
      <w:r w:rsidR="7C876D7C" w:rsidRPr="05BE0CFC">
        <w:rPr>
          <w:rFonts w:ascii="Times New Roman" w:hAnsi="Times New Roman" w:eastAsia="Times New Roman" w:cs="Times New Roman"/>
          <w:color w:val="000000"/>
          <w:sz w:val="22"/>
        </w:rPr>
        <w:t/>
      </w:r>
      <w:r w:rsidR="7C876D7C" w:rsidRPr="05BE0CFC">
        <w:rPr>
          <w:rFonts w:ascii="Times New Roman" w:hAnsi="Times New Roman" w:eastAsia="Times New Roman" w:cs="Times New Roman"/>
          <w:color w:val="000000"/>
          <w:sz w:val="22"/>
        </w:rPr>
        <w:t xml:space="preserve"/>
      </w:r>
      <w:r w:rsidRPr="05BE0CFC">
        <w:rPr>
          <w:rFonts w:ascii="Times New Roman" w:hAnsi="Times New Roman" w:eastAsia="Times New Roman" w:cs="Times New Roman"/>
          <w:color w:val="000000"/>
          <w:sz w:val="22"/>
        </w:rPr>
        <w:t/>
      </w:r>
    </w:p>
    <w:p w14:paraId="6109681F" w14:textId="77777777" w:rsidR="002E6251" w:rsidRDefault="00B06EFC">
      <w:pPr>
        <w:pStyle w:val="Heading1"/>
        <w:keepNext/>
        <w:widowControl/>
        <w:spacing w:before="253" w:after="120" w:line="276" w:lineRule="auto"/>
        <w:ind w:firstLine="0" w:left="0" w:right="0"/>
      </w:pPr>
      <w:r>
        <w:rPr>
          <w:rFonts w:ascii="Times New Roman" w:hAnsi="Times New Roman" w:eastAsia="Times New Roman" w:cs="Times New Roman"/>
          <w:b/>
          <w:bCs/>
          <w:color w:val="000000"/>
          <w:sz w:val="32"/>
          <w:szCs w:val="24"/>
        </w:rPr>
        <w:t>3. Operating Projection (2025)</w:t>
      </w:r>
    </w:p>
    <w:p w14:paraId="0DB5FEDE" w14:textId="4832242B" w:rsidR="002E6251" w:rsidRDefault="05BE0CFC">
      <w:pPr>
        <w:keepNext w:val="0"/>
        <w:widowControl/>
        <w:spacing w:after="253" w:line="276" w:lineRule="auto" w:before="0"/>
        <w:ind w:firstLine="0" w:left="0" w:right="0"/>
      </w:pPr>
      <w:r w:rsidRPr="05BE0CFC">
        <w:rPr>
          <w:rFonts w:ascii="Times New Roman" w:hAnsi="Times New Roman" w:eastAsia="Times New Roman" w:cs="Times New Roman"/>
          <w:color w:val="000000"/>
          <w:sz w:val="22"/>
        </w:rPr>
        <w:t>Revenue grows 20% to $60M. Gross margin is held at 20% ($12M gross profit). SG&amp;A grows 10% to $4.4M. EBITDA = $7.6M, a 26.7% increase driven by operating leverage: the gap between revenue growth (20%) and cost growth (10%) compounds at the EBITDA line.</w:t>
      </w:r>
    </w:p>
    <w:p w14:paraId="265F28E6" w14:textId="0EAECB38" w:rsidR="002E6251" w:rsidRDefault="05BE0CFC" w:rsidP="05BE0CFC">
      <w:pPr>
        <w:keepNext w:val="0"/>
        <w:widowControl/>
        <w:spacing w:after="253" w:line="276" w:lineRule="auto" w:before="0"/>
        <w:ind w:firstLine="0" w:left="0" w:right="0"/>
      </w:pPr>
      <w:r w:rsidRPr="05BE0CFC">
        <w:rPr>
          <w:rFonts w:ascii="Times New Roman" w:hAnsi="Times New Roman" w:eastAsia="Times New Roman" w:cs="Times New Roman"/>
          <w:color w:val="000000"/>
          <w:sz w:val="22"/>
        </w:rPr>
        <w:t>D&amp;A totals $2.</w:t>
      </w:r>
      <w:r w:rsidR="5F4A48A7" w:rsidRPr="05BE0CFC">
        <w:rPr>
          <w:rFonts w:ascii="Times New Roman" w:hAnsi="Times New Roman" w:eastAsia="Times New Roman" w:cs="Times New Roman"/>
          <w:color w:val="000000"/>
          <w:sz w:val="22"/>
        </w:rPr>
        <w:t>2</w:t>
      </w:r>
      <w:r w:rsidRPr="05BE0CFC">
        <w:rPr>
          <w:rFonts w:ascii="Times New Roman" w:hAnsi="Times New Roman" w:eastAsia="Times New Roman" w:cs="Times New Roman"/>
          <w:color w:val="000000"/>
          <w:sz w:val="22"/>
        </w:rPr>
        <w:t>M</w:t>
      </w:r>
      <w:r w:rsidR="3E42F731" w:rsidRPr="05BE0CFC">
        <w:rPr>
          <w:rFonts w:ascii="Times New Roman" w:hAnsi="Times New Roman" w:eastAsia="Times New Roman" w:cs="Times New Roman"/>
          <w:color w:val="000000"/>
          <w:sz w:val="22"/>
        </w:rPr>
        <w:t xml:space="preserve">: </w:t>
      </w:r>
      <w:r w:rsidRPr="05BE0CFC">
        <w:rPr>
          <w:rFonts w:ascii="Times New Roman" w:hAnsi="Times New Roman" w:eastAsia="Times New Roman" w:cs="Times New Roman"/>
          <w:color w:val="000000"/>
          <w:sz w:val="22"/>
        </w:rPr>
        <w:t>$2.0M on existing PP&amp;E at $10M/5yr straight-line, plus $0.</w:t>
      </w:r>
      <w:r w:rsidR="32543AB4" w:rsidRPr="05BE0CFC">
        <w:rPr>
          <w:rFonts w:ascii="Times New Roman" w:hAnsi="Times New Roman" w:eastAsia="Times New Roman" w:cs="Times New Roman"/>
          <w:color w:val="000000"/>
          <w:sz w:val="22"/>
        </w:rPr>
        <w:t>2</w:t>
      </w:r>
      <w:r w:rsidRPr="05BE0CFC">
        <w:rPr>
          <w:rFonts w:ascii="Times New Roman" w:hAnsi="Times New Roman" w:eastAsia="Times New Roman" w:cs="Times New Roman"/>
          <w:color w:val="000000"/>
          <w:sz w:val="22"/>
        </w:rPr>
        <w:t xml:space="preserve">M on $2M new capex </w:t>
      </w:r>
      <w:r w:rsidR="720A3EB2" w:rsidRPr="05BE0CFC">
        <w:rPr>
          <w:rFonts w:ascii="Times New Roman" w:hAnsi="Times New Roman" w:eastAsia="Times New Roman" w:cs="Times New Roman"/>
          <w:color w:val="000000"/>
          <w:sz w:val="22"/>
        </w:rPr>
        <w:t>($2M ÷ 5yr, half-year convention applied since capex occurs during the year</w:t>
      </w:r>
      <w:r w:rsidRPr="05BE0CFC">
        <w:rPr>
          <w:rFonts w:ascii="Times New Roman" w:hAnsi="Times New Roman" w:eastAsia="Times New Roman" w:cs="Times New Roman"/>
          <w:color w:val="000000"/>
          <w:sz w:val="22"/>
        </w:rPr>
        <w:t>). EBIT = $5.</w:t>
      </w:r>
      <w:r w:rsidR="7C3AB94D" w:rsidRPr="05BE0CFC">
        <w:rPr>
          <w:rFonts w:ascii="Times New Roman" w:hAnsi="Times New Roman" w:eastAsia="Times New Roman" w:cs="Times New Roman"/>
          <w:color w:val="000000"/>
          <w:sz w:val="22"/>
        </w:rPr>
        <w:t>4</w:t>
      </w:r>
      <w:r w:rsidRPr="05BE0CFC">
        <w:rPr>
          <w:rFonts w:ascii="Times New Roman" w:hAnsi="Times New Roman" w:eastAsia="Times New Roman" w:cs="Times New Roman"/>
          <w:color w:val="000000"/>
          <w:sz w:val="22"/>
        </w:rPr>
        <w:t>M.</w:t>
      </w:r>
    </w:p>
    <w:p w14:paraId="1580F879" w14:textId="4AF262F3" w:rsidR="002E6251" w:rsidRDefault="1B53AF08">
      <w:pPr>
        <w:keepNext w:val="0"/>
        <w:widowControl/>
        <w:spacing w:after="253" w:line="276" w:lineRule="auto" w:before="0"/>
        <w:ind w:firstLine="0" w:left="0" w:right="0"/>
      </w:pPr>
      <w:r w:rsidRPr="05BE0CFC">
        <w:rPr>
          <w:rFonts w:ascii="Times New Roman" w:hAnsi="Times New Roman" w:eastAsia="Times New Roman" w:cs="Times New Roman"/>
          <w:b/>
          <w:bCs/>
          <w:color w:val="000000"/>
          <w:sz w:val="22"/>
        </w:rPr>
        <w:t>Total interest requirement is $4.0M. Cash interest: revolver $0.2M (10% on $2M), term loan $2.6M (10% on $26M). PIK interest: sub-debt $1.2M (20% on $6M) - this accrues to the sub-debt balance rather than being paid in cash. Seller note carries 0% interest. EBT = $1.4M; taxes at 25% = $0.35M; net income = $1.05M.</w:t>
      </w:r>
      <w:r w:rsidRPr="05BE0CFC">
        <w:rPr>
          <w:rFonts w:ascii="Times New Roman" w:hAnsi="Times New Roman" w:eastAsia="Times New Roman" w:cs="Times New Roman"/>
          <w:color w:val="000000"/>
          <w:sz w:val="22"/>
        </w:rPr>
        <w:t xml:space="preserve"/>
      </w:r>
      <w:proofErr w:type="gramStart"/>
      <w:r w:rsidRPr="05BE0CFC">
        <w:rPr>
          <w:rFonts w:ascii="Times New Roman" w:hAnsi="Times New Roman" w:eastAsia="Times New Roman" w:cs="Times New Roman"/>
          <w:color w:val="000000"/>
          <w:sz w:val="22"/>
        </w:rPr>
        <w:t/>
      </w:r>
      <w:proofErr w:type="gramEnd"/>
      <w:r w:rsidRPr="05BE0CFC">
        <w:rPr>
          <w:rFonts w:ascii="Times New Roman" w:hAnsi="Times New Roman" w:eastAsia="Times New Roman" w:cs="Times New Roman"/>
          <w:color w:val="000000"/>
          <w:sz w:val="22"/>
        </w:rPr>
        <w:t xml:space="preserve"/>
      </w:r>
      <w:r w:rsidRPr="05BE0CFC">
        <w:rPr>
          <w:rFonts w:ascii="Times New Roman" w:hAnsi="Times New Roman" w:eastAsia="Times New Roman" w:cs="Times New Roman"/>
          <w:color w:val="000000"/>
          <w:sz w:val="22"/>
        </w:rPr>
        <w:t/>
      </w:r>
      <w:r w:rsidR="3692820D" w:rsidRPr="05BE0CFC">
        <w:rPr>
          <w:rFonts w:ascii="Times New Roman" w:hAnsi="Times New Roman" w:eastAsia="Times New Roman" w:cs="Times New Roman"/>
          <w:color w:val="000000"/>
          <w:sz w:val="22"/>
        </w:rPr>
        <w:t/>
      </w:r>
      <w:r w:rsidRPr="05BE0CFC">
        <w:rPr>
          <w:rFonts w:ascii="Times New Roman" w:hAnsi="Times New Roman" w:eastAsia="Times New Roman" w:cs="Times New Roman"/>
          <w:color w:val="000000"/>
          <w:sz w:val="22"/>
        </w:rPr>
        <w:t/>
      </w:r>
      <w:r w:rsidR="7BB4540E" w:rsidRPr="05BE0CFC">
        <w:rPr>
          <w:rFonts w:ascii="Times New Roman" w:hAnsi="Times New Roman" w:eastAsia="Times New Roman" w:cs="Times New Roman"/>
          <w:color w:val="000000"/>
          <w:sz w:val="22"/>
        </w:rPr>
        <w:t/>
      </w:r>
      <w:r w:rsidRPr="05BE0CFC">
        <w:rPr>
          <w:rFonts w:ascii="Times New Roman" w:hAnsi="Times New Roman" w:eastAsia="Times New Roman" w:cs="Times New Roman"/>
          <w:color w:val="000000"/>
          <w:sz w:val="22"/>
        </w:rPr>
        <w:t/>
      </w:r>
      <w:r w:rsidR="59331042" w:rsidRPr="05BE0CFC">
        <w:rPr>
          <w:rFonts w:ascii="Times New Roman" w:hAnsi="Times New Roman" w:eastAsia="Times New Roman" w:cs="Times New Roman"/>
          <w:color w:val="000000"/>
          <w:sz w:val="22"/>
        </w:rPr>
        <w:t/>
      </w:r>
      <w:r w:rsidRPr="05BE0CFC">
        <w:rPr>
          <w:rFonts w:ascii="Times New Roman" w:hAnsi="Times New Roman" w:eastAsia="Times New Roman" w:cs="Times New Roman"/>
          <w:color w:val="000000"/>
          <w:sz w:val="22"/>
        </w:rPr>
        <w:t/>
      </w:r>
    </w:p>
    <w:p w14:paraId="786D3C44" w14:textId="7FCA3B12" w:rsidR="002E6251" w:rsidRDefault="05BE0CFC">
      <w:pPr>
        <w:keepNext w:val="0"/>
        <w:widowControl/>
        <w:spacing w:after="253" w:line="276" w:lineRule="auto" w:before="0"/>
        <w:ind w:firstLine="0" w:left="0" w:right="0"/>
      </w:pPr>
      <w:r w:rsidRPr="05BE0CFC">
        <w:rPr>
          <w:rFonts w:ascii="Times New Roman" w:hAnsi="Times New Roman" w:eastAsia="Times New Roman" w:cs="Times New Roman"/>
          <w:color w:val="000000"/>
          <w:sz w:val="22"/>
        </w:rPr>
        <w:t xml:space="preserve">Cash from operations is </w:t>
      </w:r>
      <w:r w:rsidRPr="05BE0CFC">
        <w:rPr>
          <w:rFonts w:ascii="Times New Roman" w:hAnsi="Times New Roman" w:eastAsia="Times New Roman" w:cs="Times New Roman"/>
          <w:color w:val="000000"/>
          <w:sz w:val="22"/>
        </w:rPr>
        <w:t>$3.2M</w:t>
      </w:r>
      <w:r w:rsidRPr="05BE0CFC">
        <w:rPr>
          <w:rFonts w:ascii="Times New Roman" w:hAnsi="Times New Roman" w:eastAsia="Times New Roman" w:cs="Times New Roman"/>
          <w:color w:val="000000"/>
          <w:sz w:val="22"/>
        </w:rPr>
        <w:t xml:space="preserve"> after </w:t>
      </w:r>
      <w:proofErr w:type="gramStart"/>
      <w:r w:rsidRPr="05BE0CFC">
        <w:rPr>
          <w:rFonts w:ascii="Times New Roman" w:hAnsi="Times New Roman" w:eastAsia="Times New Roman" w:cs="Times New Roman"/>
          <w:color w:val="000000"/>
          <w:sz w:val="22"/>
        </w:rPr>
        <w:t>adding back</w:t>
      </w:r>
      <w:proofErr w:type="gramEnd"/>
      <w:r w:rsidRPr="05BE0CFC">
        <w:rPr>
          <w:rFonts w:ascii="Times New Roman" w:hAnsi="Times New Roman" w:eastAsia="Times New Roman" w:cs="Times New Roman"/>
          <w:color w:val="000000"/>
          <w:sz w:val="22"/>
        </w:rPr>
        <w:t xml:space="preserve"> D&amp;A (</w:t>
      </w:r>
      <w:r w:rsidRPr="05BE0CFC">
        <w:rPr>
          <w:rFonts w:ascii="Times New Roman" w:hAnsi="Times New Roman" w:eastAsia="Times New Roman" w:cs="Times New Roman"/>
          <w:color w:val="000000"/>
          <w:sz w:val="22"/>
        </w:rPr>
        <w:t>$2.</w:t>
      </w:r>
      <w:r w:rsidR="7CE80061" w:rsidRPr="05BE0CFC">
        <w:rPr>
          <w:rFonts w:ascii="Times New Roman" w:hAnsi="Times New Roman" w:eastAsia="Times New Roman" w:cs="Times New Roman"/>
          <w:color w:val="000000"/>
          <w:sz w:val="22"/>
        </w:rPr>
        <w:t>2</w:t>
      </w:r>
      <w:r w:rsidRPr="05BE0CFC">
        <w:rPr>
          <w:rFonts w:ascii="Times New Roman" w:hAnsi="Times New Roman" w:eastAsia="Times New Roman" w:cs="Times New Roman"/>
          <w:color w:val="000000"/>
          <w:sz w:val="22"/>
        </w:rPr>
        <w:t>M</w:t>
      </w:r>
      <w:r w:rsidRPr="05BE0CFC">
        <w:rPr>
          <w:rFonts w:ascii="Times New Roman" w:hAnsi="Times New Roman" w:eastAsia="Times New Roman" w:cs="Times New Roman"/>
          <w:color w:val="000000"/>
          <w:sz w:val="22"/>
        </w:rPr>
        <w:t xml:space="preserve">) and PIK ($1.2M) and absorbing $1.25M in working capital investment (AR +$1.75M, inventory +$1.0M, offset by CL +$1.5M). Capex of $2.0M reduces FCF to </w:t>
      </w:r>
      <w:r w:rsidRPr="05BE0CFC">
        <w:rPr>
          <w:rFonts w:ascii="Times New Roman" w:hAnsi="Times New Roman" w:eastAsia="Times New Roman" w:cs="Times New Roman"/>
          <w:color w:val="000000"/>
          <w:sz w:val="22"/>
        </w:rPr>
        <w:t>$1.2M</w:t>
      </w:r>
      <w:r w:rsidRPr="05BE0CFC">
        <w:rPr>
          <w:rFonts w:ascii="Times New Roman" w:hAnsi="Times New Roman" w:eastAsia="Times New Roman" w:cs="Times New Roman"/>
          <w:color w:val="000000"/>
          <w:sz w:val="22"/>
        </w:rPr>
        <w:t>, which is swept against the term loan.</w:t>
      </w:r>
    </w:p>
    <w:p w14:paraId="1A18236E" w14:textId="77777777" w:rsidR="002E6251" w:rsidRDefault="00B06EFC">
      <w:pPr>
        <w:pStyle w:val="Heading1"/>
        <w:keepNext/>
        <w:widowControl/>
        <w:spacing w:before="253" w:after="120" w:line="276" w:lineRule="auto"/>
        <w:ind w:firstLine="0" w:left="0" w:right="0"/>
      </w:pPr>
      <w:r>
        <w:rPr>
          <w:rFonts w:ascii="Times New Roman" w:hAnsi="Times New Roman" w:eastAsia="Times New Roman" w:cs="Times New Roman"/>
          <w:b/>
          <w:bCs/>
          <w:color w:val="000000"/>
          <w:sz w:val="32"/>
          <w:szCs w:val="24"/>
        </w:rPr>
        <w:t>4. Exit and Returns</w:t>
      </w:r>
    </w:p>
    <w:p w14:paraId="3A41D0EF" w14:textId="11E829E0" w:rsidR="002E6251" w:rsidRDefault="1B53AF08">
      <w:pPr>
        <w:keepNext w:val="0"/>
        <w:widowControl/>
        <w:spacing w:after="253" w:line="276" w:lineRule="auto" w:before="0"/>
        <w:ind w:firstLine="0" w:left="0" w:right="0"/>
      </w:pPr>
      <w:r w:rsidRPr="05BE0CFC">
        <w:rPr>
          <w:rFonts w:ascii="Times New Roman" w:hAnsi="Times New Roman" w:eastAsia="Times New Roman" w:cs="Times New Roman"/>
          <w:color w:val="000000"/>
          <w:sz w:val="22"/>
        </w:rPr>
        <w:t xml:space="preserve">Exit EBITDA of $7.6M at the 6× downside multiple produces enterprise value of $45.6M. No exit fees (friendly buyer, per case). Total debt at exit is </w:t>
      </w:r>
      <w:r w:rsidRPr="05BE0CFC">
        <w:rPr>
          <w:rFonts w:ascii="Times New Roman" w:hAnsi="Times New Roman" w:eastAsia="Times New Roman" w:cs="Times New Roman"/>
          <w:color w:val="000000"/>
          <w:sz w:val="22"/>
        </w:rPr>
        <w:t>$3</w:t>
      </w:r>
      <w:r w:rsidR="31294CF8" w:rsidRPr="05BE0CFC">
        <w:rPr>
          <w:rFonts w:ascii="Times New Roman" w:hAnsi="Times New Roman" w:eastAsia="Times New Roman" w:cs="Times New Roman"/>
          <w:color w:val="000000"/>
          <w:sz w:val="22"/>
        </w:rPr>
        <w:t>7</w:t>
      </w:r>
      <w:r w:rsidRPr="05BE0CFC">
        <w:rPr>
          <w:rFonts w:ascii="Times New Roman" w:hAnsi="Times New Roman" w:eastAsia="Times New Roman" w:cs="Times New Roman"/>
          <w:color w:val="000000"/>
          <w:sz w:val="22"/>
        </w:rPr>
        <w:t>M</w:t>
      </w:r>
      <w:r w:rsidRPr="05BE0CFC">
        <w:rPr>
          <w:rFonts w:ascii="Times New Roman" w:hAnsi="Times New Roman" w:eastAsia="Times New Roman" w:cs="Times New Roman"/>
          <w:color w:val="000000"/>
          <w:sz w:val="22"/>
        </w:rPr>
        <w:t xml:space="preserve">: term loan reduced to </w:t>
      </w:r>
      <w:r w:rsidRPr="05BE0CFC">
        <w:rPr>
          <w:rFonts w:ascii="Times New Roman" w:hAnsi="Times New Roman" w:eastAsia="Times New Roman" w:cs="Times New Roman"/>
          <w:color w:val="000000"/>
          <w:sz w:val="22"/>
        </w:rPr>
        <w:t>$24.</w:t>
      </w:r>
      <w:r w:rsidR="38DD5970" w:rsidRPr="05BE0CFC">
        <w:rPr>
          <w:rFonts w:ascii="Times New Roman" w:hAnsi="Times New Roman" w:eastAsia="Times New Roman" w:cs="Times New Roman"/>
          <w:color w:val="000000"/>
          <w:sz w:val="22"/>
        </w:rPr>
        <w:t>8</w:t>
      </w:r>
      <w:r w:rsidRPr="05BE0CFC">
        <w:rPr>
          <w:rFonts w:ascii="Times New Roman" w:hAnsi="Times New Roman" w:eastAsia="Times New Roman" w:cs="Times New Roman"/>
          <w:color w:val="000000"/>
          <w:sz w:val="22"/>
        </w:rPr>
        <w:t>M</w:t>
      </w:r>
      <w:r w:rsidRPr="05BE0CFC">
        <w:rPr>
          <w:rFonts w:ascii="Times New Roman" w:hAnsi="Times New Roman" w:eastAsia="Times New Roman" w:cs="Times New Roman"/>
          <w:color w:val="000000"/>
          <w:sz w:val="22"/>
        </w:rPr>
        <w:t xml:space="preserve"> post-sweep, sub-debt grown to $7.2M via PIK, revolver ($2.0M) and seller note ($3.0M) unchanged. </w:t>
      </w:r>
      <w:r w:rsidRPr="05BE0CFC">
        <w:rPr>
          <w:rFonts w:ascii="Times New Roman" w:hAnsi="Times New Roman" w:eastAsia="Times New Roman" w:cs="Times New Roman"/>
          <w:color w:val="000000"/>
          <w:sz w:val="22"/>
        </w:rPr>
        <w:t>Exit equity = $45.6M − $3</w:t>
      </w:r>
      <w:r w:rsidR="1D9980D1" w:rsidRPr="05BE0CFC">
        <w:rPr>
          <w:rFonts w:ascii="Times New Roman" w:hAnsi="Times New Roman" w:eastAsia="Times New Roman" w:cs="Times New Roman"/>
          <w:color w:val="000000"/>
          <w:sz w:val="22"/>
        </w:rPr>
        <w:t>7</w:t>
      </w:r>
      <w:r w:rsidRPr="05BE0CFC">
        <w:rPr>
          <w:rFonts w:ascii="Times New Roman" w:hAnsi="Times New Roman" w:eastAsia="Times New Roman" w:cs="Times New Roman"/>
          <w:color w:val="000000"/>
          <w:sz w:val="22"/>
        </w:rPr>
        <w:t>M = $8.6M.</w:t>
      </w:r>
    </w:p>
    <w:p w14:paraId="7DEF5DB2" w14:textId="676407F5" w:rsidR="002E6251" w:rsidRDefault="09EAF5A5">
      <w:pPr>
        <w:keepNext w:val="0"/>
        <w:widowControl/>
        <w:spacing w:after="253" w:line="276" w:lineRule="auto" w:before="0"/>
        <w:ind w:firstLine="0" w:left="0" w:right="0"/>
      </w:pPr>
      <w:r w:rsidRPr="05BE0CFC">
        <w:rPr>
          <w:rFonts w:ascii="Times New Roman" w:hAnsi="Times New Roman" w:eastAsia="Times New Roman" w:cs="Times New Roman"/>
          <w:color w:val="000000"/>
          <w:sz w:val="22"/>
        </w:rPr>
        <w:t>Against $6.0M total invested equity (sponsor $4.0M + rollover $2.0M): MOIC = 1.43×. IRR = (Exit Equity / Entry Equity) − 1 = ($8.6M / $6.0M) − 1 = 43.3% for the 1-year hold period. D/E at exit = $37.0M / $8.6M = 4.3×, reflecting EBITDA growth (which raises EV) partially offset by PIK accrual on the sub-debt.</w:t>
      </w:r>
    </w:p>
    <w:p w14:paraId="48F1E75B" w14:textId="77777777" w:rsidR="002E6251" w:rsidRDefault="00B06EFC">
      <w:pPr>
        <w:pStyle w:val="Heading1"/>
        <w:keepNext/>
        <w:widowControl/>
        <w:spacing w:before="253" w:after="120" w:line="276" w:lineRule="auto"/>
        <w:ind w:firstLine="0" w:left="0" w:right="0"/>
      </w:pPr>
      <w:r>
        <w:rPr>
          <w:rFonts w:ascii="Times New Roman" w:hAnsi="Times New Roman" w:eastAsia="Times New Roman" w:cs="Times New Roman"/>
          <w:b/>
          <w:bCs/>
          <w:color w:val="000000"/>
          <w:sz w:val="32"/>
          <w:szCs w:val="24"/>
        </w:rPr>
        <w:t>5. Return Attribution and Sensitivity</w:t>
      </w:r>
    </w:p>
    <w:p w14:paraId="7A38FFFD" w14:textId="70D36B51" w:rsidR="002E6251" w:rsidRDefault="1B53AF08">
      <w:pPr>
        <w:keepNext w:val="0"/>
        <w:widowControl/>
        <w:spacing w:after="253" w:line="276" w:lineRule="auto" w:before="0"/>
        <w:ind w:firstLine="0" w:left="0" w:right="0"/>
      </w:pPr>
      <w:r w:rsidRPr="05BE0CFC">
        <w:rPr>
          <w:rFonts w:ascii="Times New Roman" w:hAnsi="Times New Roman" w:eastAsia="Times New Roman" w:cs="Times New Roman"/>
          <w:color w:val="000000"/>
          <w:sz w:val="22"/>
        </w:rPr>
        <w:t>The return decomposition reveals the tension in this deal. Holding the entry multiple at 7×, EBITDA growth alone would produce exit EV of $53.2M and equity return exceeding 170%. The one-turn compression from 7× to 6× destroys $7.6M of enterprise value - consuming the majority of operational upside at the equity level. The deal still works because 6.2× leverage amplifies a modest $2.6M absolute equity gain into a 43% percentage return.</w:t>
      </w:r>
      <w:r w:rsidRPr="05BE0CFC">
        <w:rPr>
          <w:rFonts w:ascii="Times New Roman" w:hAnsi="Times New Roman" w:eastAsia="Times New Roman" w:cs="Times New Roman"/>
          <w:color w:val="000000"/>
          <w:sz w:val="22"/>
        </w:rPr>
        <w:t/>
      </w:r>
      <w:r w:rsidRPr="05BE0CFC">
        <w:rPr>
          <w:rFonts w:ascii="Times New Roman" w:hAnsi="Times New Roman" w:eastAsia="Times New Roman" w:cs="Times New Roman"/>
          <w:color w:val="000000"/>
          <w:sz w:val="22"/>
        </w:rPr>
        <w:t xml:space="preserve"/>
      </w:r>
      <w:r w:rsidRPr="05BE0CFC">
        <w:rPr>
          <w:rFonts w:ascii="Times New Roman" w:hAnsi="Times New Roman" w:eastAsia="Times New Roman" w:cs="Times New Roman"/>
          <w:color w:val="000000"/>
          <w:sz w:val="22"/>
        </w:rPr>
        <w:t/>
      </w:r>
      <w:r w:rsidR="06382D0A" w:rsidRPr="05BE0CFC">
        <w:rPr>
          <w:rFonts w:ascii="Times New Roman" w:hAnsi="Times New Roman" w:eastAsia="Times New Roman" w:cs="Times New Roman"/>
          <w:color w:val="000000"/>
          <w:sz w:val="22"/>
        </w:rPr>
        <w:t/>
      </w:r>
      <w:r w:rsidRPr="05BE0CFC">
        <w:rPr>
          <w:rFonts w:ascii="Times New Roman" w:hAnsi="Times New Roman" w:eastAsia="Times New Roman" w:cs="Times New Roman"/>
          <w:color w:val="000000"/>
          <w:sz w:val="22"/>
        </w:rPr>
        <w:t/>
      </w:r>
      <w:r w:rsidRPr="05BE0CFC">
        <w:rPr>
          <w:rFonts w:ascii="Times New Roman" w:hAnsi="Times New Roman" w:eastAsia="Times New Roman" w:cs="Times New Roman"/>
          <w:color w:val="000000"/>
          <w:sz w:val="22"/>
        </w:rPr>
        <w:t xml:space="preserve"/>
      </w:r>
    </w:p>
    <w:p w14:paraId="2F580E2F" w14:textId="77777777" w:rsidR="002E6251" w:rsidRDefault="1B53AF08">
      <w:pPr>
        <w:keepNext w:val="0"/>
        <w:widowControl/>
        <w:spacing w:after="253" w:line="276" w:lineRule="auto" w:before="0"/>
        <w:ind w:firstLine="0" w:left="0" w:right="0"/>
      </w:pPr>
      <w:r w:rsidRPr="1B53AF08">
        <w:rPr>
          <w:rFonts w:ascii="Times New Roman" w:hAnsi="Times New Roman" w:eastAsia="Times New Roman" w:cs="Times New Roman"/>
          <w:color w:val="000000"/>
          <w:sz w:val="22"/>
        </w:rPr>
        <w:t>Margin of safety is thin. At 15% revenue growth, EBITDA falls to $7.1M, exit EV to $42.6M, IRR compresses to ~−6%. At 10% growth, the deal destroys capital. The return profile is far more sensitive to revenue execution than to any structuring decision Manufacturer Buyout can make. Leverage is already maximized. Exit multiple is fixed. The only variable that moves returns is whether the business grows at 20%.</w:t>
      </w:r>
      <w:r w:rsidRPr="1B53AF08">
        <w:rPr>
          <w:rFonts w:ascii="Times New Roman" w:hAnsi="Times New Roman" w:eastAsia="Times New Roman" w:cs="Times New Roman"/>
          <w:b/>
          <w:bCs/>
          <w:color w:val="000000"/>
          <w:sz w:val="22"/>
        </w:rPr>
        <w:t/>
      </w:r>
      <w:r w:rsidRPr="1B53AF08">
        <w:rPr>
          <w:rFonts w:ascii="Times New Roman" w:hAnsi="Times New Roman" w:eastAsia="Times New Roman" w:cs="Times New Roman"/>
          <w:color w:val="000000"/>
          <w:sz w:val="22"/>
        </w:rPr>
        <w:t xml:space="preserve"/>
      </w:r>
    </w:p>
    <w:p w14:paraId="692C713D" w14:textId="77777777" w:rsidR="002E6251" w:rsidRDefault="00B06EFC">
      <w:pPr>
        <w:keepNext w:val="0"/>
        <w:widowControl/>
        <w:spacing w:after="253" w:line="276" w:lineRule="auto" w:before="0"/>
        <w:ind w:firstLine="0" w:left="0" w:right="0"/>
      </w:pPr>
      <w:r>
        <w:rPr>
          <w:rFonts w:ascii="Times New Roman" w:hAnsi="Times New Roman" w:eastAsia="Times New Roman" w:cs="Times New Roman"/>
          <w:color w:val="000000"/>
          <w:sz w:val="22"/>
        </w:rPr>
        <w:t>The $4.5M judgment against the seller motivated the favorable 7× entry, but it should prompt scrutiny: is the seller’s legal exposure symptomatic of broader business risk? If so, the “discount” may not be a discount at all.</w:t>
      </w:r>
    </w:p>
    <w:p w14:paraId="1D7F2F77" w14:textId="77777777" w:rsidR="002E6251" w:rsidRDefault="00B06EFC">
      <w:pPr>
        <w:pStyle w:val="Heading1"/>
        <w:keepNext/>
        <w:widowControl/>
        <w:spacing w:after="120" w:line="276" w:lineRule="auto" w:before="253"/>
        <w:ind w:firstLine="0" w:left="0" w:right="0"/>
      </w:pPr>
      <w:r>
        <w:rPr>
          <w:rFonts w:ascii="Times New Roman" w:hAnsi="Times New Roman" w:eastAsia="Times New Roman" w:cs="Times New Roman"/>
          <w:b/>
          <w:bCs/>
          <w:color w:val="000000"/>
          <w:sz w:val="32"/>
          <w:szCs w:val="26"/>
        </w:rPr>
        <w:t>Supporting Calculations</w:t>
      </w:r>
    </w:p>
    <w:p w14:paraId="12767F27" w14:textId="77777777" w:rsidR="002E6251" w:rsidRDefault="00B06EFC">
      <w:pPr>
        <w:pStyle w:val="Heading1"/>
        <w:keepNext/>
        <w:widowControl/>
        <w:spacing w:before="253" w:after="0" w:line="276" w:lineRule="auto"/>
        <w:ind w:firstLine="0" w:left="0" w:right="0"/>
      </w:pPr>
      <w:r>
        <w:rPr>
          <w:rFonts w:ascii="Times New Roman" w:hAnsi="Times New Roman" w:eastAsia="Times New Roman" w:cs="Times New Roman"/>
          <w:b/>
          <w:bCs/>
          <w:i/>
          <w:iCs/>
          <w:color w:val="000000"/>
          <w:sz w:val="32"/>
        </w:rPr>
        <w:t>Table A. Sources &amp; Uses ($M)</w:t>
      </w:r>
    </w:p>
    <w:tbl>
      <w:tblPr>
        <w:tblW w:w="9360" w:type="dxa"/>
        <w:tblLayout w:type="fixed"/>
        <w:tblLook w:val="04A0" w:firstRow="1" w:lastRow="0" w:firstColumn="1" w:lastColumn="0" w:noHBand="0" w:noVBand="1"/>
        <w:tblBorders>
          <w:top w:val="single" w:sz="4" w:color="333333"/>
          <w:bottom w:val="single" w:sz="4" w:color="333333"/>
          <w:insideH w:val="single" w:sz="4" w:color="333333"/>
        </w:tblBorders>
      </w:tblPr>
      <w:tblGrid>
        <w:gridCol w:w="2716"/>
        <w:gridCol w:w="1387"/>
        <w:gridCol w:w="981"/>
        <w:gridCol w:w="2888"/>
        <w:gridCol w:w="1387"/>
      </w:tblGrid>
      <w:tr w:rsidR="002E6251" w14:paraId="44C824B0" w14:textId="77777777">
        <w:trPr>
          <w:tblHeader/>
        </w:trPr>
        <w:tc>
          <w:tcPr>
            <w:tcW w:w="2716" w:type="dxa"/>
            <w:tcMar>
              <w:top w:w="40" w:type="dxa"/>
              <w:left w:w="80" w:type="dxa"/>
              <w:bottom w:w="40" w:type="dxa"/>
              <w:right w:w="80" w:type="dxa"/>
            </w:tcMar>
          </w:tcPr>
          <w:p w14:paraId="7ABCBCCC" w14:textId="77777777" w:rsidR="002E6251" w:rsidRDefault="00B06EFC">
            <w:pPr>
              <w:keepNext/>
              <w:spacing w:after="60" w:before="60" w:line="240" w:lineRule="auto"/>
              <w:ind w:firstLine="0"/>
            </w:pPr>
            <w:r>
              <w:rPr>
                <w:rFonts w:ascii="Times New Roman" w:hAnsi="Times New Roman" w:eastAsia="Times New Roman" w:cs="Times New Roman"/>
                <w:b/>
                <w:bCs/>
                <w:color w:val="000000"/>
                <w:sz w:val="20"/>
                <w:szCs w:val="19"/>
              </w:rPr>
              <w:t>Sources</w:t>
            </w:r>
          </w:p>
        </w:tc>
        <w:tc>
          <w:tcPr>
            <w:tcW w:w="1387" w:type="dxa"/>
            <w:tcMar>
              <w:top w:w="40" w:type="dxa"/>
              <w:left w:w="80" w:type="dxa"/>
              <w:bottom w:w="40" w:type="dxa"/>
              <w:right w:w="80" w:type="dxa"/>
            </w:tcMar>
          </w:tcPr>
          <w:p w14:paraId="06C24BAA" w14:textId="77777777" w:rsidR="002E6251" w:rsidRDefault="00B06EFC">
            <w:pPr>
              <w:keepNext/>
              <w:spacing w:after="60" w:before="60" w:line="240" w:lineRule="auto"/>
              <w:ind w:firstLine="0"/>
            </w:pPr>
            <w:r>
              <w:rPr>
                <w:rFonts w:ascii="Times New Roman" w:hAnsi="Times New Roman" w:eastAsia="Times New Roman" w:cs="Times New Roman"/>
                <w:b/>
                <w:bCs/>
                <w:color w:val="000000"/>
                <w:sz w:val="20"/>
                <w:szCs w:val="19"/>
              </w:rPr>
              <w:t>Amount</w:t>
            </w:r>
          </w:p>
        </w:tc>
        <w:tc>
          <w:tcPr>
            <w:tcW w:w="981" w:type="dxa"/>
            <w:tcMar>
              <w:top w:w="40" w:type="dxa"/>
              <w:left w:w="80" w:type="dxa"/>
              <w:bottom w:w="40" w:type="dxa"/>
              <w:right w:w="80" w:type="dxa"/>
            </w:tcMar>
          </w:tcPr>
          <w:p w14:paraId="0A37501D" w14:textId="77777777" w:rsidR="002E6251" w:rsidRDefault="002E6251">
            <w:pPr>
              <w:keepNext/>
              <w:spacing w:after="60" w:before="60" w:line="240" w:lineRule="auto"/>
              <w:ind w:firstLine="0"/>
            </w:pPr>
          </w:p>
        </w:tc>
        <w:tc>
          <w:tcPr>
            <w:tcW w:w="2888" w:type="dxa"/>
            <w:tcMar>
              <w:top w:w="40" w:type="dxa"/>
              <w:left w:w="80" w:type="dxa"/>
              <w:bottom w:w="40" w:type="dxa"/>
              <w:right w:w="80" w:type="dxa"/>
            </w:tcMar>
          </w:tcPr>
          <w:p w14:paraId="09B193B7" w14:textId="77777777" w:rsidR="002E6251" w:rsidRDefault="00B06EFC">
            <w:pPr>
              <w:keepNext/>
              <w:spacing w:after="60" w:before="60" w:line="240" w:lineRule="auto"/>
              <w:ind w:firstLine="0"/>
            </w:pPr>
            <w:r>
              <w:rPr>
                <w:rFonts w:ascii="Times New Roman" w:hAnsi="Times New Roman" w:eastAsia="Times New Roman" w:cs="Times New Roman"/>
                <w:b/>
                <w:bCs/>
                <w:color w:val="000000"/>
                <w:sz w:val="20"/>
                <w:szCs w:val="19"/>
              </w:rPr>
              <w:t>Uses</w:t>
            </w:r>
          </w:p>
        </w:tc>
        <w:tc>
          <w:tcPr>
            <w:tcW w:w="1387" w:type="dxa"/>
            <w:tcMar>
              <w:top w:w="40" w:type="dxa"/>
              <w:left w:w="80" w:type="dxa"/>
              <w:bottom w:w="40" w:type="dxa"/>
              <w:right w:w="80" w:type="dxa"/>
            </w:tcMar>
          </w:tcPr>
          <w:p w14:paraId="337CAE68" w14:textId="77777777" w:rsidR="002E6251" w:rsidRDefault="00B06EFC">
            <w:pPr>
              <w:keepNext/>
              <w:spacing w:after="60" w:before="60" w:line="240" w:lineRule="auto"/>
              <w:ind w:firstLine="0"/>
            </w:pPr>
            <w:r>
              <w:rPr>
                <w:rFonts w:ascii="Times New Roman" w:hAnsi="Times New Roman" w:eastAsia="Times New Roman" w:cs="Times New Roman"/>
                <w:b/>
                <w:bCs/>
                <w:color w:val="000000"/>
                <w:sz w:val="20"/>
                <w:szCs w:val="19"/>
              </w:rPr>
              <w:t>Amount</w:t>
            </w:r>
          </w:p>
        </w:tc>
      </w:tr>
      <w:tr w:rsidR="002E6251" w14:paraId="39FC9D9A" w14:textId="77777777">
        <w:trPr/>
        <w:tc>
          <w:tcPr>
            <w:tcW w:w="2716" w:type="dxa"/>
            <w:tcMar>
              <w:top w:w="40" w:type="dxa"/>
              <w:left w:w="80" w:type="dxa"/>
              <w:bottom w:w="40" w:type="dxa"/>
              <w:right w:w="80" w:type="dxa"/>
            </w:tcMar>
          </w:tcPr>
          <w:p w14:paraId="66A6316E" w14:textId="77777777" w:rsidR="002E6251" w:rsidRDefault="00B06EFC">
            <w:pPr>
              <w:keepNext/>
              <w:spacing w:after="60" w:before="60" w:line="240" w:lineRule="auto"/>
              <w:ind w:firstLine="0"/>
            </w:pPr>
            <w:r>
              <w:rPr>
                <w:rFonts w:ascii="Times New Roman" w:hAnsi="Times New Roman" w:eastAsia="Times New Roman" w:cs="Times New Roman"/>
                <w:b w:val="0"/>
                <w:color w:val="000000"/>
                <w:sz w:val="20"/>
                <w:szCs w:val="19"/>
              </w:rPr>
              <w:t>Revolver (80% funded)</w:t>
            </w:r>
          </w:p>
        </w:tc>
        <w:tc>
          <w:tcPr>
            <w:tcW w:w="1387" w:type="dxa"/>
            <w:tcMar>
              <w:top w:w="40" w:type="dxa"/>
              <w:left w:w="80" w:type="dxa"/>
              <w:bottom w:w="40" w:type="dxa"/>
              <w:right w:w="80" w:type="dxa"/>
            </w:tcMar>
          </w:tcPr>
          <w:p w14:paraId="57A1A1B5" w14:textId="77777777" w:rsidR="002E6251" w:rsidRDefault="00B06EFC">
            <w:pPr>
              <w:keepNext/>
              <w:spacing w:after="60" w:before="60" w:line="240" w:lineRule="auto"/>
              <w:ind w:firstLine="0"/>
              <w:jc w:val="right"/>
            </w:pPr>
            <w:r>
              <w:rPr>
                <w:rFonts w:ascii="Times New Roman" w:hAnsi="Times New Roman" w:eastAsia="Times New Roman" w:cs="Times New Roman"/>
                <w:b w:val="0"/>
                <w:color w:val="000000"/>
                <w:sz w:val="20"/>
                <w:szCs w:val="19"/>
              </w:rPr>
              <w:t>$2.0</w:t>
            </w:r>
          </w:p>
        </w:tc>
        <w:tc>
          <w:tcPr>
            <w:tcW w:w="981" w:type="dxa"/>
            <w:tcMar>
              <w:top w:w="40" w:type="dxa"/>
              <w:left w:w="80" w:type="dxa"/>
              <w:bottom w:w="40" w:type="dxa"/>
              <w:right w:w="80" w:type="dxa"/>
            </w:tcMar>
          </w:tcPr>
          <w:p w14:paraId="5DAB6C7B" w14:textId="77777777" w:rsidR="002E6251" w:rsidRDefault="002E6251">
            <w:pPr>
              <w:keepNext/>
              <w:spacing w:after="60" w:before="60" w:line="240" w:lineRule="auto"/>
              <w:ind w:firstLine="0"/>
              <w:jc w:val="right"/>
            </w:pPr>
          </w:p>
        </w:tc>
        <w:tc>
          <w:tcPr>
            <w:tcW w:w="2888" w:type="dxa"/>
            <w:tcMar>
              <w:top w:w="40" w:type="dxa"/>
              <w:left w:w="80" w:type="dxa"/>
              <w:bottom w:w="40" w:type="dxa"/>
              <w:right w:w="80" w:type="dxa"/>
            </w:tcMar>
          </w:tcPr>
          <w:p w14:paraId="6A2FA65D" w14:textId="77777777" w:rsidR="002E6251" w:rsidRDefault="00B06EFC">
            <w:pPr>
              <w:keepNext/>
              <w:spacing w:after="60" w:before="60" w:line="240" w:lineRule="auto"/>
              <w:ind w:firstLine="0"/>
              <w:jc w:val="right"/>
            </w:pPr>
            <w:r>
              <w:rPr>
                <w:rFonts w:ascii="Times New Roman" w:hAnsi="Times New Roman" w:eastAsia="Times New Roman" w:cs="Times New Roman"/>
                <w:b w:val="0"/>
                <w:color w:val="000000"/>
                <w:sz w:val="20"/>
                <w:szCs w:val="19"/>
              </w:rPr>
              <w:t>Purchase Price (7× EBITDA)</w:t>
            </w:r>
          </w:p>
        </w:tc>
        <w:tc>
          <w:tcPr>
            <w:tcW w:w="1387" w:type="dxa"/>
            <w:tcMar>
              <w:top w:w="40" w:type="dxa"/>
              <w:left w:w="80" w:type="dxa"/>
              <w:bottom w:w="40" w:type="dxa"/>
              <w:right w:w="80" w:type="dxa"/>
            </w:tcMar>
          </w:tcPr>
          <w:p w14:paraId="1A4C1193" w14:textId="77777777" w:rsidR="002E6251" w:rsidRDefault="00B06EFC">
            <w:pPr>
              <w:keepNext/>
              <w:spacing w:after="60" w:before="60" w:line="240" w:lineRule="auto"/>
              <w:ind w:firstLine="0"/>
              <w:jc w:val="right"/>
            </w:pPr>
            <w:r>
              <w:rPr>
                <w:rFonts w:ascii="Times New Roman" w:hAnsi="Times New Roman" w:eastAsia="Times New Roman" w:cs="Times New Roman"/>
                <w:b w:val="0"/>
                <w:color w:val="000000"/>
                <w:sz w:val="20"/>
                <w:szCs w:val="19"/>
              </w:rPr>
              <w:t>$42.0</w:t>
            </w:r>
          </w:p>
        </w:tc>
      </w:tr>
      <w:tr w:rsidR="002E6251" w14:paraId="1BFA4662" w14:textId="77777777">
        <w:trPr/>
        <w:tc>
          <w:tcPr>
            <w:tcW w:w="2716" w:type="dxa"/>
            <w:tcMar>
              <w:top w:w="40" w:type="dxa"/>
              <w:left w:w="80" w:type="dxa"/>
              <w:bottom w:w="40" w:type="dxa"/>
              <w:right w:w="80" w:type="dxa"/>
            </w:tcMar>
          </w:tcPr>
          <w:p w14:paraId="12D487E9" w14:textId="77777777" w:rsidR="002E6251" w:rsidRDefault="00B06EFC">
            <w:pPr>
              <w:keepNext/>
              <w:spacing w:after="60" w:before="60" w:line="240" w:lineRule="auto"/>
              <w:ind w:firstLine="0"/>
            </w:pPr>
            <w:r>
              <w:rPr>
                <w:rFonts w:ascii="Times New Roman" w:hAnsi="Times New Roman" w:eastAsia="Times New Roman" w:cs="Times New Roman"/>
                <w:b w:val="0"/>
                <w:color w:val="000000"/>
                <w:sz w:val="20"/>
                <w:szCs w:val="19"/>
              </w:rPr>
              <w:t>Term Loan (asset-based)</w:t>
            </w:r>
          </w:p>
        </w:tc>
        <w:tc>
          <w:tcPr>
            <w:tcW w:w="1387" w:type="dxa"/>
            <w:tcMar>
              <w:top w:w="40" w:type="dxa"/>
              <w:left w:w="80" w:type="dxa"/>
              <w:bottom w:w="40" w:type="dxa"/>
              <w:right w:w="80" w:type="dxa"/>
            </w:tcMar>
          </w:tcPr>
          <w:p w14:paraId="54C51C6D" w14:textId="77777777" w:rsidR="002E6251" w:rsidRDefault="00B06EFC">
            <w:pPr>
              <w:keepNext/>
              <w:spacing w:after="60" w:before="60" w:line="240" w:lineRule="auto"/>
              <w:ind w:firstLine="0"/>
              <w:jc w:val="right"/>
            </w:pPr>
            <w:r>
              <w:rPr>
                <w:rFonts w:ascii="Times New Roman" w:hAnsi="Times New Roman" w:eastAsia="Times New Roman" w:cs="Times New Roman"/>
                <w:b w:val="0"/>
                <w:color w:val="000000"/>
                <w:sz w:val="20"/>
                <w:szCs w:val="19"/>
              </w:rPr>
              <w:t>$26.0</w:t>
            </w:r>
          </w:p>
        </w:tc>
        <w:tc>
          <w:tcPr>
            <w:tcW w:w="981" w:type="dxa"/>
            <w:tcMar>
              <w:top w:w="40" w:type="dxa"/>
              <w:left w:w="80" w:type="dxa"/>
              <w:bottom w:w="40" w:type="dxa"/>
              <w:right w:w="80" w:type="dxa"/>
            </w:tcMar>
          </w:tcPr>
          <w:p w14:paraId="02EB378F" w14:textId="77777777" w:rsidR="002E6251" w:rsidRDefault="002E6251">
            <w:pPr>
              <w:keepNext/>
              <w:spacing w:after="60" w:before="60" w:line="240" w:lineRule="auto"/>
              <w:ind w:firstLine="0"/>
              <w:jc w:val="right"/>
            </w:pPr>
          </w:p>
        </w:tc>
        <w:tc>
          <w:tcPr>
            <w:tcW w:w="2888" w:type="dxa"/>
            <w:tcMar>
              <w:top w:w="40" w:type="dxa"/>
              <w:left w:w="80" w:type="dxa"/>
              <w:bottom w:w="40" w:type="dxa"/>
              <w:right w:w="80" w:type="dxa"/>
            </w:tcMar>
          </w:tcPr>
          <w:p w14:paraId="4F8F42DF" w14:textId="77777777" w:rsidR="002E6251" w:rsidRDefault="00B06EFC">
            <w:pPr>
              <w:keepNext/>
              <w:spacing w:after="60" w:before="60" w:line="240" w:lineRule="auto"/>
              <w:ind w:firstLine="0"/>
              <w:jc w:val="right"/>
            </w:pPr>
            <w:r>
              <w:rPr>
                <w:rFonts w:ascii="Times New Roman" w:hAnsi="Times New Roman" w:eastAsia="Times New Roman" w:cs="Times New Roman"/>
                <w:b w:val="0"/>
                <w:color w:val="000000"/>
                <w:sz w:val="20"/>
                <w:szCs w:val="19"/>
              </w:rPr>
              <w:t>Transaction Fees</w:t>
            </w:r>
          </w:p>
        </w:tc>
        <w:tc>
          <w:tcPr>
            <w:tcW w:w="1387" w:type="dxa"/>
            <w:tcMar>
              <w:top w:w="40" w:type="dxa"/>
              <w:left w:w="80" w:type="dxa"/>
              <w:bottom w:w="40" w:type="dxa"/>
              <w:right w:w="80" w:type="dxa"/>
            </w:tcMar>
          </w:tcPr>
          <w:p w14:paraId="308101C2" w14:textId="77777777" w:rsidR="002E6251" w:rsidRDefault="00B06EFC">
            <w:pPr>
              <w:keepNext/>
              <w:spacing w:after="60" w:before="60" w:line="240" w:lineRule="auto"/>
              <w:ind w:firstLine="0"/>
              <w:jc w:val="right"/>
            </w:pPr>
            <w:r>
              <w:rPr>
                <w:rFonts w:ascii="Times New Roman" w:hAnsi="Times New Roman" w:eastAsia="Times New Roman" w:cs="Times New Roman"/>
                <w:b w:val="0"/>
                <w:color w:val="000000"/>
                <w:sz w:val="20"/>
                <w:szCs w:val="19"/>
              </w:rPr>
              <w:t>$1.0</w:t>
            </w:r>
          </w:p>
        </w:tc>
      </w:tr>
      <w:tr w:rsidR="002E6251" w14:paraId="6DCF51DF" w14:textId="77777777">
        <w:trPr/>
        <w:tc>
          <w:tcPr>
            <w:tcW w:w="2716" w:type="dxa"/>
            <w:tcMar>
              <w:top w:w="40" w:type="dxa"/>
              <w:left w:w="80" w:type="dxa"/>
              <w:bottom w:w="40" w:type="dxa"/>
              <w:right w:w="80" w:type="dxa"/>
            </w:tcMar>
          </w:tcPr>
          <w:p w14:paraId="48AA91E6" w14:textId="77777777" w:rsidR="002E6251" w:rsidRDefault="00B06EFC">
            <w:pPr>
              <w:keepNext/>
              <w:spacing w:after="60" w:before="60" w:line="240" w:lineRule="auto"/>
              <w:ind w:firstLine="0"/>
            </w:pPr>
            <w:r>
              <w:rPr>
                <w:rFonts w:ascii="Times New Roman" w:hAnsi="Times New Roman" w:eastAsia="Times New Roman" w:cs="Times New Roman"/>
                <w:b w:val="0"/>
                <w:color w:val="000000"/>
                <w:sz w:val="20"/>
                <w:szCs w:val="19"/>
              </w:rPr>
              <w:t>Sub-Debt (1× EBITDA)</w:t>
            </w:r>
          </w:p>
        </w:tc>
        <w:tc>
          <w:tcPr>
            <w:tcW w:w="1387" w:type="dxa"/>
            <w:tcMar>
              <w:top w:w="40" w:type="dxa"/>
              <w:left w:w="80" w:type="dxa"/>
              <w:bottom w:w="40" w:type="dxa"/>
              <w:right w:w="80" w:type="dxa"/>
            </w:tcMar>
          </w:tcPr>
          <w:p w14:paraId="14730639" w14:textId="77777777" w:rsidR="002E6251" w:rsidRDefault="00B06EFC">
            <w:pPr>
              <w:keepNext/>
              <w:spacing w:after="60" w:before="60" w:line="240" w:lineRule="auto"/>
              <w:ind w:firstLine="0"/>
              <w:jc w:val="right"/>
            </w:pPr>
            <w:r>
              <w:rPr>
                <w:rFonts w:ascii="Times New Roman" w:hAnsi="Times New Roman" w:eastAsia="Times New Roman" w:cs="Times New Roman"/>
                <w:b w:val="0"/>
                <w:color w:val="000000"/>
                <w:sz w:val="20"/>
                <w:szCs w:val="19"/>
              </w:rPr>
              <w:t>$6.0</w:t>
            </w:r>
          </w:p>
        </w:tc>
        <w:tc>
          <w:tcPr>
            <w:tcW w:w="981" w:type="dxa"/>
            <w:tcMar>
              <w:top w:w="40" w:type="dxa"/>
              <w:left w:w="80" w:type="dxa"/>
              <w:bottom w:w="40" w:type="dxa"/>
              <w:right w:w="80" w:type="dxa"/>
            </w:tcMar>
          </w:tcPr>
          <w:p w14:paraId="6A05A809" w14:textId="77777777" w:rsidR="002E6251" w:rsidRDefault="002E6251">
            <w:pPr>
              <w:keepNext/>
              <w:spacing w:after="60" w:before="60" w:line="240" w:lineRule="auto"/>
              <w:ind w:firstLine="0"/>
              <w:jc w:val="right"/>
            </w:pPr>
          </w:p>
        </w:tc>
        <w:tc>
          <w:tcPr>
            <w:tcW w:w="2888" w:type="dxa"/>
            <w:tcMar>
              <w:top w:w="40" w:type="dxa"/>
              <w:left w:w="80" w:type="dxa"/>
              <w:bottom w:w="40" w:type="dxa"/>
              <w:right w:w="80" w:type="dxa"/>
            </w:tcMar>
          </w:tcPr>
          <w:p w14:paraId="5A39BBE3" w14:textId="77777777" w:rsidR="002E6251" w:rsidRDefault="002E6251">
            <w:pPr>
              <w:keepNext/>
              <w:spacing w:after="60" w:before="60" w:line="240" w:lineRule="auto"/>
              <w:ind w:firstLine="0"/>
              <w:jc w:val="right"/>
            </w:pPr>
          </w:p>
        </w:tc>
        <w:tc>
          <w:tcPr>
            <w:tcW w:w="1387" w:type="dxa"/>
            <w:tcMar>
              <w:top w:w="40" w:type="dxa"/>
              <w:left w:w="80" w:type="dxa"/>
              <w:bottom w:w="40" w:type="dxa"/>
              <w:right w:w="80" w:type="dxa"/>
            </w:tcMar>
          </w:tcPr>
          <w:p w14:paraId="41C8F396" w14:textId="77777777" w:rsidR="002E6251" w:rsidRDefault="002E6251">
            <w:pPr>
              <w:keepNext/>
              <w:spacing w:after="60" w:before="60" w:line="240" w:lineRule="auto"/>
              <w:ind w:firstLine="0"/>
              <w:jc w:val="right"/>
            </w:pPr>
          </w:p>
        </w:tc>
      </w:tr>
      <w:tr w:rsidR="002E6251" w14:paraId="0DD8C7C8" w14:textId="77777777">
        <w:trPr/>
        <w:tc>
          <w:tcPr>
            <w:tcW w:w="2716" w:type="dxa"/>
            <w:tcMar>
              <w:top w:w="40" w:type="dxa"/>
              <w:left w:w="80" w:type="dxa"/>
              <w:bottom w:w="40" w:type="dxa"/>
              <w:right w:w="80" w:type="dxa"/>
            </w:tcMar>
          </w:tcPr>
          <w:p w14:paraId="47057244" w14:textId="77777777" w:rsidR="002E6251" w:rsidRDefault="00B06EFC">
            <w:pPr>
              <w:keepNext/>
              <w:spacing w:after="60" w:before="60" w:line="240" w:lineRule="auto"/>
              <w:ind w:firstLine="0"/>
            </w:pPr>
            <w:r>
              <w:rPr>
                <w:rFonts w:ascii="Times New Roman" w:hAnsi="Times New Roman" w:eastAsia="Times New Roman" w:cs="Times New Roman"/>
                <w:b w:val="0"/>
                <w:color w:val="000000"/>
                <w:sz w:val="20"/>
                <w:szCs w:val="19"/>
              </w:rPr>
              <w:t>Seller Note</w:t>
            </w:r>
          </w:p>
        </w:tc>
        <w:tc>
          <w:tcPr>
            <w:tcW w:w="1387" w:type="dxa"/>
            <w:tcMar>
              <w:top w:w="40" w:type="dxa"/>
              <w:left w:w="80" w:type="dxa"/>
              <w:bottom w:w="40" w:type="dxa"/>
              <w:right w:w="80" w:type="dxa"/>
            </w:tcMar>
          </w:tcPr>
          <w:p w14:paraId="12414772" w14:textId="77777777" w:rsidR="002E6251" w:rsidRDefault="00B06EFC">
            <w:pPr>
              <w:keepNext/>
              <w:spacing w:after="60" w:before="60" w:line="240" w:lineRule="auto"/>
              <w:ind w:firstLine="0"/>
              <w:jc w:val="right"/>
            </w:pPr>
            <w:r>
              <w:rPr>
                <w:rFonts w:ascii="Times New Roman" w:hAnsi="Times New Roman" w:eastAsia="Times New Roman" w:cs="Times New Roman"/>
                <w:b w:val="0"/>
                <w:color w:val="000000"/>
                <w:sz w:val="20"/>
                <w:szCs w:val="19"/>
              </w:rPr>
              <w:t>$3.0</w:t>
            </w:r>
          </w:p>
        </w:tc>
        <w:tc>
          <w:tcPr>
            <w:tcW w:w="981" w:type="dxa"/>
            <w:tcMar>
              <w:top w:w="40" w:type="dxa"/>
              <w:left w:w="80" w:type="dxa"/>
              <w:bottom w:w="40" w:type="dxa"/>
              <w:right w:w="80" w:type="dxa"/>
            </w:tcMar>
          </w:tcPr>
          <w:p w14:paraId="72A3D3EC" w14:textId="77777777" w:rsidR="002E6251" w:rsidRDefault="002E6251">
            <w:pPr>
              <w:keepNext/>
              <w:spacing w:after="60" w:before="60" w:line="240" w:lineRule="auto"/>
              <w:ind w:firstLine="0"/>
              <w:jc w:val="right"/>
            </w:pPr>
          </w:p>
        </w:tc>
        <w:tc>
          <w:tcPr>
            <w:tcW w:w="2888" w:type="dxa"/>
            <w:tcMar>
              <w:top w:w="40" w:type="dxa"/>
              <w:left w:w="80" w:type="dxa"/>
              <w:bottom w:w="40" w:type="dxa"/>
              <w:right w:w="80" w:type="dxa"/>
            </w:tcMar>
          </w:tcPr>
          <w:p w14:paraId="0D0B940D" w14:textId="77777777" w:rsidR="002E6251" w:rsidRDefault="002E6251">
            <w:pPr>
              <w:keepNext/>
              <w:spacing w:after="60" w:before="60" w:line="240" w:lineRule="auto"/>
              <w:ind w:firstLine="0"/>
              <w:jc w:val="right"/>
            </w:pPr>
          </w:p>
        </w:tc>
        <w:tc>
          <w:tcPr>
            <w:tcW w:w="1387" w:type="dxa"/>
            <w:tcMar>
              <w:top w:w="40" w:type="dxa"/>
              <w:left w:w="80" w:type="dxa"/>
              <w:bottom w:w="40" w:type="dxa"/>
              <w:right w:w="80" w:type="dxa"/>
            </w:tcMar>
          </w:tcPr>
          <w:p w14:paraId="0E27B00A" w14:textId="77777777" w:rsidR="002E6251" w:rsidRDefault="002E6251">
            <w:pPr>
              <w:keepNext/>
              <w:spacing w:after="60" w:before="60" w:line="240" w:lineRule="auto"/>
              <w:ind w:firstLine="0"/>
              <w:jc w:val="right"/>
            </w:pPr>
          </w:p>
        </w:tc>
      </w:tr>
      <w:tr w:rsidR="002E6251" w14:paraId="2E5A9B52" w14:textId="77777777">
        <w:trPr/>
        <w:tc>
          <w:tcPr>
            <w:tcW w:w="2716" w:type="dxa"/>
            <w:tcMar>
              <w:top w:w="40" w:type="dxa"/>
              <w:left w:w="80" w:type="dxa"/>
              <w:bottom w:w="40" w:type="dxa"/>
              <w:right w:w="80" w:type="dxa"/>
            </w:tcMar>
          </w:tcPr>
          <w:p w14:paraId="6CBA5F5F" w14:textId="77777777" w:rsidR="002E6251" w:rsidRDefault="00B06EFC">
            <w:pPr>
              <w:keepNext/>
              <w:spacing w:after="60" w:before="60" w:line="240" w:lineRule="auto"/>
              <w:ind w:firstLine="0"/>
            </w:pPr>
            <w:r>
              <w:rPr>
                <w:rFonts w:ascii="Times New Roman" w:hAnsi="Times New Roman" w:eastAsia="Times New Roman" w:cs="Times New Roman"/>
                <w:b w:val="0"/>
                <w:color w:val="000000"/>
                <w:sz w:val="20"/>
                <w:szCs w:val="19"/>
              </w:rPr>
              <w:t>Seller Rollover Equity</w:t>
            </w:r>
          </w:p>
        </w:tc>
        <w:tc>
          <w:tcPr>
            <w:tcW w:w="1387" w:type="dxa"/>
            <w:tcMar>
              <w:top w:w="40" w:type="dxa"/>
              <w:left w:w="80" w:type="dxa"/>
              <w:bottom w:w="40" w:type="dxa"/>
              <w:right w:w="80" w:type="dxa"/>
            </w:tcMar>
          </w:tcPr>
          <w:p w14:paraId="1848F3CA" w14:textId="77777777" w:rsidR="002E6251" w:rsidRDefault="00B06EFC">
            <w:pPr>
              <w:keepNext/>
              <w:spacing w:after="60" w:before="60" w:line="240" w:lineRule="auto"/>
              <w:ind w:firstLine="0"/>
              <w:jc w:val="right"/>
            </w:pPr>
            <w:r>
              <w:rPr>
                <w:rFonts w:ascii="Times New Roman" w:hAnsi="Times New Roman" w:eastAsia="Times New Roman" w:cs="Times New Roman"/>
                <w:b w:val="0"/>
                <w:color w:val="000000"/>
                <w:sz w:val="20"/>
                <w:szCs w:val="19"/>
              </w:rPr>
              <w:t>$2.0</w:t>
            </w:r>
          </w:p>
        </w:tc>
        <w:tc>
          <w:tcPr>
            <w:tcW w:w="981" w:type="dxa"/>
            <w:tcMar>
              <w:top w:w="40" w:type="dxa"/>
              <w:left w:w="80" w:type="dxa"/>
              <w:bottom w:w="40" w:type="dxa"/>
              <w:right w:w="80" w:type="dxa"/>
            </w:tcMar>
          </w:tcPr>
          <w:p w14:paraId="60061E4C" w14:textId="77777777" w:rsidR="002E6251" w:rsidRDefault="002E6251">
            <w:pPr>
              <w:keepNext/>
              <w:spacing w:after="60" w:before="60" w:line="240" w:lineRule="auto"/>
              <w:ind w:firstLine="0"/>
              <w:jc w:val="right"/>
            </w:pPr>
          </w:p>
        </w:tc>
        <w:tc>
          <w:tcPr>
            <w:tcW w:w="2888" w:type="dxa"/>
            <w:tcMar>
              <w:top w:w="40" w:type="dxa"/>
              <w:left w:w="80" w:type="dxa"/>
              <w:bottom w:w="40" w:type="dxa"/>
              <w:right w:w="80" w:type="dxa"/>
            </w:tcMar>
          </w:tcPr>
          <w:p w14:paraId="44EAFD9C" w14:textId="77777777" w:rsidR="002E6251" w:rsidRDefault="002E6251">
            <w:pPr>
              <w:keepNext/>
              <w:spacing w:after="60" w:before="60" w:line="240" w:lineRule="auto"/>
              <w:ind w:firstLine="0"/>
              <w:jc w:val="right"/>
            </w:pPr>
          </w:p>
        </w:tc>
        <w:tc>
          <w:tcPr>
            <w:tcW w:w="1387" w:type="dxa"/>
            <w:tcMar>
              <w:top w:w="40" w:type="dxa"/>
              <w:left w:w="80" w:type="dxa"/>
              <w:bottom w:w="40" w:type="dxa"/>
              <w:right w:w="80" w:type="dxa"/>
            </w:tcMar>
          </w:tcPr>
          <w:p w14:paraId="4B94D5A5" w14:textId="77777777" w:rsidR="002E6251" w:rsidRDefault="002E6251">
            <w:pPr>
              <w:keepNext/>
              <w:spacing w:after="60" w:before="60" w:line="240" w:lineRule="auto"/>
              <w:ind w:firstLine="0"/>
              <w:jc w:val="right"/>
            </w:pPr>
          </w:p>
        </w:tc>
      </w:tr>
      <w:tr w:rsidR="002E6251" w14:paraId="2F29FC03" w14:textId="77777777">
        <w:trPr/>
        <w:tc>
          <w:tcPr>
            <w:tcW w:w="2716" w:type="dxa"/>
            <w:tcMar>
              <w:top w:w="40" w:type="dxa"/>
              <w:left w:w="80" w:type="dxa"/>
              <w:bottom w:w="40" w:type="dxa"/>
              <w:right w:w="80" w:type="dxa"/>
            </w:tcMar>
          </w:tcPr>
          <w:p w14:paraId="23FF5470" w14:textId="77777777" w:rsidR="002E6251" w:rsidRDefault="00B06EFC">
            <w:pPr>
              <w:keepNext/>
              <w:spacing w:after="60" w:before="60" w:line="240" w:lineRule="auto"/>
              <w:ind w:firstLine="0"/>
            </w:pPr>
            <w:r>
              <w:rPr>
                <w:rFonts w:ascii="Times New Roman" w:hAnsi="Times New Roman" w:eastAsia="Times New Roman" w:cs="Times New Roman"/>
                <w:b w:val="0"/>
                <w:bCs/>
                <w:color w:val="000000"/>
                <w:sz w:val="20"/>
                <w:szCs w:val="19"/>
              </w:rPr>
              <w:t>Sponsor Equity (plug)</w:t>
            </w:r>
          </w:p>
        </w:tc>
        <w:tc>
          <w:tcPr>
            <w:tcW w:w="1387" w:type="dxa"/>
            <w:tcMar>
              <w:top w:w="40" w:type="dxa"/>
              <w:left w:w="80" w:type="dxa"/>
              <w:bottom w:w="40" w:type="dxa"/>
              <w:right w:w="80" w:type="dxa"/>
            </w:tcMar>
          </w:tcPr>
          <w:p w14:paraId="0CCCA2A7" w14:textId="77777777" w:rsidR="002E6251" w:rsidRDefault="00B06EFC">
            <w:pPr>
              <w:keepNext/>
              <w:spacing w:after="60" w:before="60" w:line="240" w:lineRule="auto"/>
              <w:ind w:firstLine="0"/>
              <w:jc w:val="right"/>
            </w:pPr>
            <w:r>
              <w:rPr>
                <w:rFonts w:ascii="Times New Roman" w:hAnsi="Times New Roman" w:eastAsia="Times New Roman" w:cs="Times New Roman"/>
                <w:b w:val="0"/>
                <w:bCs/>
                <w:color w:val="000000"/>
                <w:sz w:val="20"/>
                <w:szCs w:val="19"/>
              </w:rPr>
              <w:t>$4.0</w:t>
            </w:r>
          </w:p>
        </w:tc>
        <w:tc>
          <w:tcPr>
            <w:tcW w:w="981" w:type="dxa"/>
            <w:tcMar>
              <w:top w:w="40" w:type="dxa"/>
              <w:left w:w="80" w:type="dxa"/>
              <w:bottom w:w="40" w:type="dxa"/>
              <w:right w:w="80" w:type="dxa"/>
            </w:tcMar>
          </w:tcPr>
          <w:p w14:paraId="3DEEC669" w14:textId="77777777" w:rsidR="002E6251" w:rsidRDefault="002E6251">
            <w:pPr>
              <w:keepNext/>
              <w:spacing w:after="60" w:before="60" w:line="240" w:lineRule="auto"/>
              <w:ind w:firstLine="0"/>
              <w:jc w:val="right"/>
            </w:pPr>
          </w:p>
        </w:tc>
        <w:tc>
          <w:tcPr>
            <w:tcW w:w="2888" w:type="dxa"/>
            <w:tcMar>
              <w:top w:w="40" w:type="dxa"/>
              <w:left w:w="80" w:type="dxa"/>
              <w:bottom w:w="40" w:type="dxa"/>
              <w:right w:w="80" w:type="dxa"/>
            </w:tcMar>
          </w:tcPr>
          <w:p w14:paraId="3656B9AB" w14:textId="77777777" w:rsidR="002E6251" w:rsidRDefault="002E6251">
            <w:pPr>
              <w:keepNext/>
              <w:spacing w:after="60" w:before="60" w:line="240" w:lineRule="auto"/>
              <w:ind w:firstLine="0"/>
              <w:jc w:val="right"/>
            </w:pPr>
          </w:p>
        </w:tc>
        <w:tc>
          <w:tcPr>
            <w:tcW w:w="1387" w:type="dxa"/>
            <w:tcMar>
              <w:top w:w="40" w:type="dxa"/>
              <w:left w:w="80" w:type="dxa"/>
              <w:bottom w:w="40" w:type="dxa"/>
              <w:right w:w="80" w:type="dxa"/>
            </w:tcMar>
          </w:tcPr>
          <w:p w14:paraId="45FB0818" w14:textId="77777777" w:rsidR="002E6251" w:rsidRDefault="002E6251">
            <w:pPr>
              <w:keepNext/>
              <w:spacing w:after="60" w:before="60" w:line="240" w:lineRule="auto"/>
              <w:ind w:firstLine="0"/>
              <w:jc w:val="right"/>
            </w:pPr>
          </w:p>
        </w:tc>
      </w:tr>
      <w:tr w:rsidR="002E6251" w14:paraId="58BF22BA" w14:textId="77777777">
        <w:trPr/>
        <w:tc>
          <w:tcPr>
            <w:tcW w:w="2716" w:type="dxa"/>
            <w:tcMar>
              <w:top w:w="40" w:type="dxa"/>
              <w:left w:w="80" w:type="dxa"/>
              <w:bottom w:w="40" w:type="dxa"/>
              <w:right w:w="80" w:type="dxa"/>
            </w:tcMar>
          </w:tcPr>
          <w:p w14:paraId="7BEC86F4" w14:textId="77777777" w:rsidR="002E6251" w:rsidRDefault="00B06EFC">
            <w:pPr>
              <w:keepNext w:val="0"/>
              <w:spacing w:after="60" w:before="60" w:line="240" w:lineRule="auto"/>
              <w:ind w:firstLine="0"/>
            </w:pPr>
            <w:r>
              <w:rPr>
                <w:rFonts w:ascii="Times New Roman" w:hAnsi="Times New Roman" w:eastAsia="Times New Roman" w:cs="Times New Roman"/>
                <w:b w:val="0"/>
                <w:bCs/>
                <w:color w:val="000000"/>
                <w:sz w:val="20"/>
                <w:szCs w:val="19"/>
              </w:rPr>
              <w:t>Total Sources</w:t>
            </w:r>
          </w:p>
        </w:tc>
        <w:tc>
          <w:tcPr>
            <w:tcW w:w="1387" w:type="dxa"/>
            <w:tcMar>
              <w:top w:w="40" w:type="dxa"/>
              <w:left w:w="80" w:type="dxa"/>
              <w:bottom w:w="40" w:type="dxa"/>
              <w:right w:w="80" w:type="dxa"/>
            </w:tcMar>
          </w:tcPr>
          <w:p w14:paraId="236D08FA" w14:textId="77777777" w:rsidR="002E6251" w:rsidRDefault="00B06EFC">
            <w:pPr>
              <w:keepNext w:val="0"/>
              <w:spacing w:after="60" w:before="60" w:line="240" w:lineRule="auto"/>
              <w:ind w:firstLine="0"/>
              <w:jc w:val="right"/>
            </w:pPr>
            <w:r>
              <w:rPr>
                <w:rFonts w:ascii="Times New Roman" w:hAnsi="Times New Roman" w:eastAsia="Times New Roman" w:cs="Times New Roman"/>
                <w:b w:val="0"/>
                <w:bCs/>
                <w:color w:val="000000"/>
                <w:sz w:val="20"/>
                <w:szCs w:val="19"/>
              </w:rPr>
              <w:t>$43.0</w:t>
            </w:r>
          </w:p>
        </w:tc>
        <w:tc>
          <w:tcPr>
            <w:tcW w:w="981" w:type="dxa"/>
            <w:tcMar>
              <w:top w:w="40" w:type="dxa"/>
              <w:left w:w="80" w:type="dxa"/>
              <w:bottom w:w="40" w:type="dxa"/>
              <w:right w:w="80" w:type="dxa"/>
            </w:tcMar>
          </w:tcPr>
          <w:p w14:paraId="049F31CB" w14:textId="77777777" w:rsidR="002E6251" w:rsidRDefault="002E6251">
            <w:pPr>
              <w:keepNext w:val="0"/>
              <w:spacing w:after="60" w:before="60" w:line="240" w:lineRule="auto"/>
              <w:ind w:firstLine="0"/>
              <w:jc w:val="right"/>
            </w:pPr>
          </w:p>
        </w:tc>
        <w:tc>
          <w:tcPr>
            <w:tcW w:w="2888" w:type="dxa"/>
            <w:tcMar>
              <w:top w:w="40" w:type="dxa"/>
              <w:left w:w="80" w:type="dxa"/>
              <w:bottom w:w="40" w:type="dxa"/>
              <w:right w:w="80" w:type="dxa"/>
            </w:tcMar>
          </w:tcPr>
          <w:p w14:paraId="269CD212" w14:textId="77777777" w:rsidR="002E6251" w:rsidRDefault="00B06EFC">
            <w:pPr>
              <w:keepNext w:val="0"/>
              <w:spacing w:after="60" w:before="60" w:line="240" w:lineRule="auto"/>
              <w:ind w:firstLine="0"/>
            </w:pPr>
            <w:r>
              <w:rPr>
                <w:rFonts w:ascii="Times New Roman" w:hAnsi="Times New Roman" w:eastAsia="Times New Roman" w:cs="Times New Roman"/>
                <w:b w:val="0"/>
                <w:bCs/>
                <w:color w:val="000000"/>
                <w:sz w:val="20"/>
                <w:szCs w:val="19"/>
              </w:rPr>
              <w:t>Total Uses</w:t>
            </w:r>
          </w:p>
        </w:tc>
        <w:tc>
          <w:tcPr>
            <w:tcW w:w="1387" w:type="dxa"/>
            <w:tcMar>
              <w:top w:w="40" w:type="dxa"/>
              <w:left w:w="80" w:type="dxa"/>
              <w:bottom w:w="40" w:type="dxa"/>
              <w:right w:w="80" w:type="dxa"/>
            </w:tcMar>
          </w:tcPr>
          <w:p w14:paraId="579CFD4D" w14:textId="77777777" w:rsidR="002E6251" w:rsidRDefault="00B06EFC">
            <w:pPr>
              <w:keepNext w:val="0"/>
              <w:spacing w:after="60" w:before="60" w:line="240" w:lineRule="auto"/>
              <w:ind w:firstLine="0"/>
              <w:jc w:val="right"/>
            </w:pPr>
            <w:r>
              <w:rPr>
                <w:rFonts w:ascii="Times New Roman" w:hAnsi="Times New Roman" w:eastAsia="Times New Roman" w:cs="Times New Roman"/>
                <w:b w:val="0"/>
                <w:bCs/>
                <w:color w:val="000000"/>
                <w:sz w:val="20"/>
                <w:szCs w:val="19"/>
              </w:rPr>
              <w:t>$43.0</w:t>
            </w:r>
          </w:p>
        </w:tc>
      </w:tr>
    </w:tbl>
    <w:p>
      <w:pPr>
        <w:spacing w:before="0" w:after="0" w:line="253" w:lineRule="exact"/>
      </w:pPr>
    </w:p>
    <w:p w14:paraId="3D8A6892" w14:textId="46ABA76F" w:rsidR="002E6251" w:rsidRDefault="05BE0CFC">
      <w:pPr>
        <w:keepNext w:val="0"/>
        <w:widowControl/>
        <w:spacing w:before="0" w:after="253" w:line="276" w:lineRule="auto"/>
        <w:ind w:firstLine="0" w:left="0" w:right="0"/>
      </w:pPr>
      <w:r w:rsidRPr="05BE0CFC">
        <w:rPr>
          <w:rFonts w:ascii="Times New Roman" w:hAnsi="Times New Roman" w:eastAsia="Times New Roman" w:cs="Times New Roman"/>
          <w:i/>
          <w:iCs/>
          <w:color w:val="000000"/>
          <w:sz w:val="22"/>
          <w:szCs w:val="17"/>
        </w:rPr>
        <w:t>Sponsor equity = Total Uses − (Revolver + Term Loan + Sub-Debt + Seller Note + Rollover). Total Debt = $37.0M; Total Equity</w:t>
      </w:r>
      <w:r w:rsidR="20916849" w:rsidRPr="05BE0CFC">
        <w:rPr>
          <w:rFonts w:ascii="Times New Roman" w:hAnsi="Times New Roman" w:eastAsia="Times New Roman" w:cs="Times New Roman"/>
          <w:i/>
          <w:iCs/>
          <w:color w:val="000000"/>
          <w:sz w:val="22"/>
          <w:szCs w:val="17"/>
        </w:rPr>
        <w:t xml:space="preserve"> </w:t>
      </w:r>
      <w:r w:rsidR="20916849" w:rsidRPr="05BE0CFC">
        <w:rPr>
          <w:rFonts w:ascii="Times New Roman" w:hAnsi="Times New Roman" w:eastAsia="Times New Roman" w:cs="Times New Roman"/>
          <w:i/>
          <w:iCs/>
          <w:color w:val="000000"/>
          <w:sz w:val="22"/>
          <w:szCs w:val="17"/>
        </w:rPr>
        <w:t>(pre-fees)</w:t>
      </w:r>
      <w:r w:rsidRPr="05BE0CFC">
        <w:rPr>
          <w:rFonts w:ascii="Times New Roman" w:hAnsi="Times New Roman" w:eastAsia="Times New Roman" w:cs="Times New Roman"/>
          <w:i/>
          <w:iCs/>
          <w:color w:val="000000"/>
          <w:sz w:val="22"/>
          <w:szCs w:val="17"/>
        </w:rPr>
        <w:t xml:space="preserve"> = $6.0M; D/E = 6.2×.</w:t>
      </w:r>
    </w:p>
    <w:p w14:paraId="46FB299E" w14:textId="77777777" w:rsidR="002E6251" w:rsidRDefault="00B06EFC">
      <w:pPr>
        <w:pStyle w:val="Heading1"/>
        <w:keepNext/>
        <w:widowControl/>
        <w:spacing w:before="253" w:after="0" w:line="276" w:lineRule="auto"/>
        <w:ind w:firstLine="0" w:left="0" w:right="0"/>
      </w:pPr>
      <w:r>
        <w:rPr>
          <w:rFonts w:ascii="Times New Roman" w:hAnsi="Times New Roman" w:eastAsia="Times New Roman" w:cs="Times New Roman"/>
          <w:b/>
          <w:bCs/>
          <w:i/>
          <w:iCs/>
          <w:color w:val="000000"/>
          <w:sz w:val="32"/>
        </w:rPr>
        <w:t>Table B. Term Loan  -  Collateral Calculation ($M)</w:t>
      </w:r>
    </w:p>
    <w:tbl>
      <w:tblPr>
        <w:tblW w:w="9360" w:type="dxa"/>
        <w:tblLayout w:type="fixed"/>
        <w:tblLook w:val="04A0" w:firstRow="1" w:lastRow="0" w:firstColumn="1" w:lastColumn="0" w:noHBand="0" w:noVBand="1"/>
        <w:tblBorders>
          <w:top w:val="single" w:sz="4" w:color="333333"/>
          <w:bottom w:val="single" w:sz="4" w:color="333333"/>
          <w:insideH w:val="single" w:sz="4" w:color="333333"/>
        </w:tblBorders>
      </w:tblPr>
      <w:tblGrid>
        <w:gridCol w:w="2884"/>
        <w:gridCol w:w="2092"/>
        <w:gridCol w:w="2292"/>
        <w:gridCol w:w="2092"/>
      </w:tblGrid>
      <w:tr w:rsidR="002E6251" w14:paraId="44030AF8" w14:textId="77777777">
        <w:trPr>
          <w:tblHeader/>
        </w:trPr>
        <w:tc>
          <w:tcPr>
            <w:tcW w:w="2884" w:type="dxa"/>
            <w:tcMar>
              <w:top w:w="40" w:type="dxa"/>
              <w:left w:w="80" w:type="dxa"/>
              <w:bottom w:w="40" w:type="dxa"/>
              <w:right w:w="80" w:type="dxa"/>
            </w:tcMar>
          </w:tcPr>
          <w:p w14:paraId="531DA66E" w14:textId="77777777" w:rsidR="002E6251" w:rsidRDefault="00B06EFC">
            <w:pPr>
              <w:keepNext/>
              <w:spacing w:after="60" w:before="60" w:line="240" w:lineRule="auto"/>
              <w:ind w:firstLine="0"/>
            </w:pPr>
            <w:r>
              <w:rPr>
                <w:rFonts w:ascii="Times New Roman" w:hAnsi="Times New Roman" w:eastAsia="Times New Roman" w:cs="Times New Roman"/>
                <w:b/>
                <w:bCs/>
                <w:color w:val="000000"/>
                <w:sz w:val="20"/>
                <w:szCs w:val="19"/>
              </w:rPr>
              <w:t>Asset</w:t>
            </w:r>
          </w:p>
        </w:tc>
        <w:tc>
          <w:tcPr>
            <w:tcW w:w="2092" w:type="dxa"/>
            <w:tcMar>
              <w:top w:w="40" w:type="dxa"/>
              <w:left w:w="80" w:type="dxa"/>
              <w:bottom w:w="40" w:type="dxa"/>
              <w:right w:w="80" w:type="dxa"/>
            </w:tcMar>
          </w:tcPr>
          <w:p w14:paraId="7ED9A93F" w14:textId="77777777" w:rsidR="002E6251" w:rsidRDefault="00B06EFC">
            <w:pPr>
              <w:keepNext/>
              <w:spacing w:after="60" w:before="60" w:line="240" w:lineRule="auto"/>
              <w:ind w:firstLine="0"/>
            </w:pPr>
            <w:r>
              <w:rPr>
                <w:rFonts w:ascii="Times New Roman" w:hAnsi="Times New Roman" w:eastAsia="Times New Roman" w:cs="Times New Roman"/>
                <w:b/>
                <w:bCs/>
                <w:color w:val="000000"/>
                <w:sz w:val="20"/>
                <w:szCs w:val="19"/>
              </w:rPr>
              <w:t>Book Value</w:t>
            </w:r>
          </w:p>
        </w:tc>
        <w:tc>
          <w:tcPr>
            <w:tcW w:w="2292" w:type="dxa"/>
            <w:tcMar>
              <w:top w:w="40" w:type="dxa"/>
              <w:left w:w="80" w:type="dxa"/>
              <w:bottom w:w="40" w:type="dxa"/>
              <w:right w:w="80" w:type="dxa"/>
            </w:tcMar>
          </w:tcPr>
          <w:p w14:paraId="7977F4F4" w14:textId="77777777" w:rsidR="002E6251" w:rsidRDefault="00B06EFC">
            <w:pPr>
              <w:keepNext/>
              <w:spacing w:after="60" w:before="60" w:line="240" w:lineRule="auto"/>
              <w:ind w:firstLine="0"/>
            </w:pPr>
            <w:r>
              <w:rPr>
                <w:rFonts w:ascii="Times New Roman" w:hAnsi="Times New Roman" w:eastAsia="Times New Roman" w:cs="Times New Roman"/>
                <w:b/>
                <w:bCs/>
                <w:color w:val="000000"/>
                <w:sz w:val="20"/>
                <w:szCs w:val="19"/>
              </w:rPr>
              <w:t>Advance Rate</w:t>
            </w:r>
          </w:p>
        </w:tc>
        <w:tc>
          <w:tcPr>
            <w:tcW w:w="2092" w:type="dxa"/>
            <w:tcMar>
              <w:top w:w="40" w:type="dxa"/>
              <w:left w:w="80" w:type="dxa"/>
              <w:bottom w:w="40" w:type="dxa"/>
              <w:right w:w="80" w:type="dxa"/>
            </w:tcMar>
          </w:tcPr>
          <w:p w14:paraId="6B52FE92" w14:textId="77777777" w:rsidR="002E6251" w:rsidRDefault="00B06EFC">
            <w:pPr>
              <w:keepNext/>
              <w:spacing w:after="60" w:before="60" w:line="240" w:lineRule="auto"/>
              <w:ind w:firstLine="0"/>
            </w:pPr>
            <w:r>
              <w:rPr>
                <w:rFonts w:ascii="Times New Roman" w:hAnsi="Times New Roman" w:eastAsia="Times New Roman" w:cs="Times New Roman"/>
                <w:b/>
                <w:bCs/>
                <w:color w:val="000000"/>
                <w:sz w:val="20"/>
                <w:szCs w:val="19"/>
              </w:rPr>
              <w:t>Loan Value</w:t>
            </w:r>
          </w:p>
        </w:tc>
      </w:tr>
      <w:tr w:rsidR="002E6251" w14:paraId="2ED66901" w14:textId="77777777">
        <w:trPr/>
        <w:tc>
          <w:tcPr>
            <w:tcW w:w="2884" w:type="dxa"/>
            <w:tcMar>
              <w:top w:w="40" w:type="dxa"/>
              <w:left w:w="80" w:type="dxa"/>
              <w:bottom w:w="40" w:type="dxa"/>
              <w:right w:w="80" w:type="dxa"/>
            </w:tcMar>
          </w:tcPr>
          <w:p w14:paraId="49C77053" w14:textId="77777777" w:rsidR="002E6251" w:rsidRDefault="00B06EFC">
            <w:pPr>
              <w:keepNext/>
              <w:spacing w:after="60" w:before="60" w:line="240" w:lineRule="auto"/>
              <w:ind w:firstLine="0"/>
            </w:pPr>
            <w:r>
              <w:rPr>
                <w:rFonts w:ascii="Times New Roman" w:hAnsi="Times New Roman" w:eastAsia="Times New Roman" w:cs="Times New Roman"/>
                <w:b w:val="0"/>
                <w:color w:val="000000"/>
                <w:sz w:val="20"/>
                <w:szCs w:val="19"/>
              </w:rPr>
              <w:t>Accounts Receivable</w:t>
            </w:r>
          </w:p>
        </w:tc>
        <w:tc>
          <w:tcPr>
            <w:tcW w:w="2092" w:type="dxa"/>
            <w:tcMar>
              <w:top w:w="40" w:type="dxa"/>
              <w:left w:w="80" w:type="dxa"/>
              <w:bottom w:w="40" w:type="dxa"/>
              <w:right w:w="80" w:type="dxa"/>
            </w:tcMar>
          </w:tcPr>
          <w:p w14:paraId="22C2838F" w14:textId="77777777" w:rsidR="002E6251" w:rsidRDefault="00B06EFC">
            <w:pPr>
              <w:keepNext/>
              <w:spacing w:after="60" w:before="60" w:line="240" w:lineRule="auto"/>
              <w:ind w:firstLine="0"/>
              <w:jc w:val="right"/>
            </w:pPr>
            <w:r>
              <w:rPr>
                <w:rFonts w:ascii="Times New Roman" w:hAnsi="Times New Roman" w:eastAsia="Times New Roman" w:cs="Times New Roman"/>
                <w:b w:val="0"/>
                <w:color w:val="000000"/>
                <w:sz w:val="20"/>
                <w:szCs w:val="19"/>
              </w:rPr>
              <w:t>$17.5</w:t>
            </w:r>
          </w:p>
        </w:tc>
        <w:tc>
          <w:tcPr>
            <w:tcW w:w="2292" w:type="dxa"/>
            <w:tcMar>
              <w:top w:w="40" w:type="dxa"/>
              <w:left w:w="80" w:type="dxa"/>
              <w:bottom w:w="40" w:type="dxa"/>
              <w:right w:w="80" w:type="dxa"/>
            </w:tcMar>
          </w:tcPr>
          <w:p w14:paraId="1008D354" w14:textId="77777777" w:rsidR="002E6251" w:rsidRDefault="00B06EFC">
            <w:pPr>
              <w:keepNext/>
              <w:spacing w:after="60" w:before="60" w:line="240" w:lineRule="auto"/>
              <w:ind w:firstLine="0"/>
              <w:jc w:val="right"/>
            </w:pPr>
            <w:r>
              <w:rPr>
                <w:rFonts w:ascii="Times New Roman" w:hAnsi="Times New Roman" w:eastAsia="Times New Roman" w:cs="Times New Roman"/>
                <w:b w:val="0"/>
                <w:color w:val="000000"/>
                <w:sz w:val="20"/>
                <w:szCs w:val="19"/>
              </w:rPr>
              <w:t>80%</w:t>
            </w:r>
          </w:p>
        </w:tc>
        <w:tc>
          <w:tcPr>
            <w:tcW w:w="2092" w:type="dxa"/>
            <w:tcMar>
              <w:top w:w="40" w:type="dxa"/>
              <w:left w:w="80" w:type="dxa"/>
              <w:bottom w:w="40" w:type="dxa"/>
              <w:right w:w="80" w:type="dxa"/>
            </w:tcMar>
          </w:tcPr>
          <w:p w14:paraId="2C0C47D7" w14:textId="77777777" w:rsidR="002E6251" w:rsidRDefault="00B06EFC">
            <w:pPr>
              <w:keepNext/>
              <w:spacing w:after="60" w:before="60" w:line="240" w:lineRule="auto"/>
              <w:ind w:firstLine="0"/>
              <w:jc w:val="right"/>
            </w:pPr>
            <w:r>
              <w:rPr>
                <w:rFonts w:ascii="Times New Roman" w:hAnsi="Times New Roman" w:eastAsia="Times New Roman" w:cs="Times New Roman"/>
                <w:b w:val="0"/>
                <w:color w:val="000000"/>
                <w:sz w:val="20"/>
                <w:szCs w:val="19"/>
              </w:rPr>
              <w:t>$14.0</w:t>
            </w:r>
          </w:p>
        </w:tc>
      </w:tr>
      <w:tr w:rsidR="002E6251" w14:paraId="740FDBB2" w14:textId="77777777">
        <w:trPr/>
        <w:tc>
          <w:tcPr>
            <w:tcW w:w="2884" w:type="dxa"/>
            <w:tcMar>
              <w:top w:w="40" w:type="dxa"/>
              <w:left w:w="80" w:type="dxa"/>
              <w:bottom w:w="40" w:type="dxa"/>
              <w:right w:w="80" w:type="dxa"/>
            </w:tcMar>
          </w:tcPr>
          <w:p w14:paraId="628C6255" w14:textId="77777777" w:rsidR="002E6251" w:rsidRDefault="00B06EFC">
            <w:pPr>
              <w:keepNext/>
              <w:spacing w:after="60" w:before="60" w:line="240" w:lineRule="auto"/>
              <w:ind w:firstLine="0"/>
            </w:pPr>
            <w:r>
              <w:rPr>
                <w:rFonts w:ascii="Times New Roman" w:hAnsi="Times New Roman" w:eastAsia="Times New Roman" w:cs="Times New Roman"/>
                <w:b w:val="0"/>
                <w:color w:val="000000"/>
                <w:sz w:val="20"/>
                <w:szCs w:val="19"/>
              </w:rPr>
              <w:t>Inventory</w:t>
            </w:r>
          </w:p>
        </w:tc>
        <w:tc>
          <w:tcPr>
            <w:tcW w:w="2092" w:type="dxa"/>
            <w:tcMar>
              <w:top w:w="40" w:type="dxa"/>
              <w:left w:w="80" w:type="dxa"/>
              <w:bottom w:w="40" w:type="dxa"/>
              <w:right w:w="80" w:type="dxa"/>
            </w:tcMar>
          </w:tcPr>
          <w:p w14:paraId="17090E54" w14:textId="77777777" w:rsidR="002E6251" w:rsidRDefault="00B06EFC">
            <w:pPr>
              <w:keepNext/>
              <w:spacing w:after="60" w:before="60" w:line="240" w:lineRule="auto"/>
              <w:ind w:firstLine="0"/>
              <w:jc w:val="right"/>
            </w:pPr>
            <w:r>
              <w:rPr>
                <w:rFonts w:ascii="Times New Roman" w:hAnsi="Times New Roman" w:eastAsia="Times New Roman" w:cs="Times New Roman"/>
                <w:b w:val="0"/>
                <w:color w:val="000000"/>
                <w:sz w:val="20"/>
                <w:szCs w:val="19"/>
              </w:rPr>
              <w:t>$10.0</w:t>
            </w:r>
          </w:p>
        </w:tc>
        <w:tc>
          <w:tcPr>
            <w:tcW w:w="2292" w:type="dxa"/>
            <w:tcMar>
              <w:top w:w="40" w:type="dxa"/>
              <w:left w:w="80" w:type="dxa"/>
              <w:bottom w:w="40" w:type="dxa"/>
              <w:right w:w="80" w:type="dxa"/>
            </w:tcMar>
          </w:tcPr>
          <w:p w14:paraId="3A174C5D" w14:textId="77777777" w:rsidR="002E6251" w:rsidRDefault="00B06EFC">
            <w:pPr>
              <w:keepNext/>
              <w:spacing w:after="60" w:before="60" w:line="240" w:lineRule="auto"/>
              <w:ind w:firstLine="0"/>
              <w:jc w:val="right"/>
            </w:pPr>
            <w:r>
              <w:rPr>
                <w:rFonts w:ascii="Times New Roman" w:hAnsi="Times New Roman" w:eastAsia="Times New Roman" w:cs="Times New Roman"/>
                <w:b w:val="0"/>
                <w:color w:val="000000"/>
                <w:sz w:val="20"/>
                <w:szCs w:val="19"/>
              </w:rPr>
              <w:t>50%</w:t>
            </w:r>
          </w:p>
        </w:tc>
        <w:tc>
          <w:tcPr>
            <w:tcW w:w="2092" w:type="dxa"/>
            <w:tcMar>
              <w:top w:w="40" w:type="dxa"/>
              <w:left w:w="80" w:type="dxa"/>
              <w:bottom w:w="40" w:type="dxa"/>
              <w:right w:w="80" w:type="dxa"/>
            </w:tcMar>
          </w:tcPr>
          <w:p w14:paraId="7DA1EAAF" w14:textId="77777777" w:rsidR="002E6251" w:rsidRDefault="00B06EFC">
            <w:pPr>
              <w:keepNext/>
              <w:spacing w:after="60" w:before="60" w:line="240" w:lineRule="auto"/>
              <w:ind w:firstLine="0"/>
              <w:jc w:val="right"/>
            </w:pPr>
            <w:r>
              <w:rPr>
                <w:rFonts w:ascii="Times New Roman" w:hAnsi="Times New Roman" w:eastAsia="Times New Roman" w:cs="Times New Roman"/>
                <w:b w:val="0"/>
                <w:color w:val="000000"/>
                <w:sz w:val="20"/>
                <w:szCs w:val="19"/>
              </w:rPr>
              <w:t>$5.0</w:t>
            </w:r>
          </w:p>
        </w:tc>
      </w:tr>
      <w:tr w:rsidR="002E6251" w14:paraId="171697D0" w14:textId="77777777">
        <w:trPr/>
        <w:tc>
          <w:tcPr>
            <w:tcW w:w="2884" w:type="dxa"/>
            <w:tcMar>
              <w:top w:w="40" w:type="dxa"/>
              <w:left w:w="80" w:type="dxa"/>
              <w:bottom w:w="40" w:type="dxa"/>
              <w:right w:w="80" w:type="dxa"/>
            </w:tcMar>
          </w:tcPr>
          <w:p w14:paraId="5E018348" w14:textId="77777777" w:rsidR="002E6251" w:rsidRDefault="00B06EFC">
            <w:pPr>
              <w:keepNext/>
              <w:spacing w:after="60" w:before="60" w:line="240" w:lineRule="auto"/>
              <w:ind w:firstLine="0"/>
            </w:pPr>
            <w:r>
              <w:rPr>
                <w:rFonts w:ascii="Times New Roman" w:hAnsi="Times New Roman" w:eastAsia="Times New Roman" w:cs="Times New Roman"/>
                <w:b w:val="0"/>
                <w:color w:val="000000"/>
                <w:sz w:val="20"/>
                <w:szCs w:val="19"/>
              </w:rPr>
              <w:t>PP&amp;E</w:t>
            </w:r>
          </w:p>
        </w:tc>
        <w:tc>
          <w:tcPr>
            <w:tcW w:w="2092" w:type="dxa"/>
            <w:tcMar>
              <w:top w:w="40" w:type="dxa"/>
              <w:left w:w="80" w:type="dxa"/>
              <w:bottom w:w="40" w:type="dxa"/>
              <w:right w:w="80" w:type="dxa"/>
            </w:tcMar>
          </w:tcPr>
          <w:p w14:paraId="5A92C5BD" w14:textId="77777777" w:rsidR="002E6251" w:rsidRDefault="00B06EFC">
            <w:pPr>
              <w:keepNext/>
              <w:spacing w:after="60" w:before="60" w:line="240" w:lineRule="auto"/>
              <w:ind w:firstLine="0"/>
              <w:jc w:val="right"/>
            </w:pPr>
            <w:r>
              <w:rPr>
                <w:rFonts w:ascii="Times New Roman" w:hAnsi="Times New Roman" w:eastAsia="Times New Roman" w:cs="Times New Roman"/>
                <w:b w:val="0"/>
                <w:color w:val="000000"/>
                <w:sz w:val="20"/>
                <w:szCs w:val="19"/>
              </w:rPr>
              <w:t>$10.0</w:t>
            </w:r>
          </w:p>
        </w:tc>
        <w:tc>
          <w:tcPr>
            <w:tcW w:w="2292" w:type="dxa"/>
            <w:tcMar>
              <w:top w:w="40" w:type="dxa"/>
              <w:left w:w="80" w:type="dxa"/>
              <w:bottom w:w="40" w:type="dxa"/>
              <w:right w:w="80" w:type="dxa"/>
            </w:tcMar>
          </w:tcPr>
          <w:p w14:paraId="00697F6D" w14:textId="77777777" w:rsidR="002E6251" w:rsidRDefault="00B06EFC">
            <w:pPr>
              <w:keepNext/>
              <w:spacing w:after="60" w:before="60" w:line="240" w:lineRule="auto"/>
              <w:ind w:firstLine="0"/>
              <w:jc w:val="right"/>
            </w:pPr>
            <w:r>
              <w:rPr>
                <w:rFonts w:ascii="Times New Roman" w:hAnsi="Times New Roman" w:eastAsia="Times New Roman" w:cs="Times New Roman"/>
                <w:b w:val="0"/>
                <w:color w:val="000000"/>
                <w:sz w:val="20"/>
                <w:szCs w:val="19"/>
              </w:rPr>
              <w:t>70%</w:t>
            </w:r>
          </w:p>
        </w:tc>
        <w:tc>
          <w:tcPr>
            <w:tcW w:w="2092" w:type="dxa"/>
            <w:tcMar>
              <w:top w:w="40" w:type="dxa"/>
              <w:left w:w="80" w:type="dxa"/>
              <w:bottom w:w="40" w:type="dxa"/>
              <w:right w:w="80" w:type="dxa"/>
            </w:tcMar>
          </w:tcPr>
          <w:p w14:paraId="338905D8" w14:textId="77777777" w:rsidR="002E6251" w:rsidRDefault="00B06EFC">
            <w:pPr>
              <w:keepNext/>
              <w:spacing w:after="60" w:before="60" w:line="240" w:lineRule="auto"/>
              <w:ind w:firstLine="0"/>
              <w:jc w:val="right"/>
            </w:pPr>
            <w:r>
              <w:rPr>
                <w:rFonts w:ascii="Times New Roman" w:hAnsi="Times New Roman" w:eastAsia="Times New Roman" w:cs="Times New Roman"/>
                <w:b w:val="0"/>
                <w:color w:val="000000"/>
                <w:sz w:val="20"/>
                <w:szCs w:val="19"/>
              </w:rPr>
              <w:t>$7.0</w:t>
            </w:r>
          </w:p>
        </w:tc>
      </w:tr>
      <w:tr w:rsidR="002E6251" w14:paraId="3294BF27" w14:textId="77777777">
        <w:trPr/>
        <w:tc>
          <w:tcPr>
            <w:tcW w:w="2884" w:type="dxa"/>
            <w:tcMar>
              <w:top w:w="40" w:type="dxa"/>
              <w:left w:w="80" w:type="dxa"/>
              <w:bottom w:w="40" w:type="dxa"/>
              <w:right w:w="80" w:type="dxa"/>
            </w:tcMar>
          </w:tcPr>
          <w:p w14:paraId="3AC933C7" w14:textId="77777777" w:rsidR="002E6251" w:rsidRDefault="00B06EFC">
            <w:pPr>
              <w:keepNext w:val="0"/>
              <w:spacing w:after="60" w:before="60" w:line="240" w:lineRule="auto"/>
              <w:ind w:firstLine="0"/>
            </w:pPr>
            <w:r>
              <w:rPr>
                <w:rFonts w:ascii="Times New Roman" w:hAnsi="Times New Roman" w:eastAsia="Times New Roman" w:cs="Times New Roman"/>
                <w:b w:val="0"/>
                <w:bCs/>
                <w:color w:val="000000"/>
                <w:sz w:val="20"/>
                <w:szCs w:val="19"/>
              </w:rPr>
              <w:t>Total Term Loan</w:t>
            </w:r>
          </w:p>
        </w:tc>
        <w:tc>
          <w:tcPr>
            <w:tcW w:w="2092" w:type="dxa"/>
            <w:tcMar>
              <w:top w:w="40" w:type="dxa"/>
              <w:left w:w="80" w:type="dxa"/>
              <w:bottom w:w="40" w:type="dxa"/>
              <w:right w:w="80" w:type="dxa"/>
            </w:tcMar>
          </w:tcPr>
          <w:p w14:paraId="53128261" w14:textId="77777777" w:rsidR="002E6251" w:rsidRDefault="002E6251">
            <w:pPr>
              <w:keepNext w:val="0"/>
              <w:spacing w:after="60" w:before="60" w:line="240" w:lineRule="auto"/>
              <w:ind w:firstLine="0"/>
              <w:jc w:val="right"/>
            </w:pPr>
          </w:p>
        </w:tc>
        <w:tc>
          <w:tcPr>
            <w:tcW w:w="2292" w:type="dxa"/>
            <w:tcMar>
              <w:top w:w="40" w:type="dxa"/>
              <w:left w:w="80" w:type="dxa"/>
              <w:bottom w:w="40" w:type="dxa"/>
              <w:right w:w="80" w:type="dxa"/>
            </w:tcMar>
          </w:tcPr>
          <w:p w14:paraId="62486C05" w14:textId="77777777" w:rsidR="002E6251" w:rsidRDefault="002E6251">
            <w:pPr>
              <w:keepNext w:val="0"/>
              <w:spacing w:after="60" w:before="60" w:line="240" w:lineRule="auto"/>
              <w:ind w:firstLine="0"/>
              <w:jc w:val="right"/>
            </w:pPr>
          </w:p>
        </w:tc>
        <w:tc>
          <w:tcPr>
            <w:tcW w:w="2092" w:type="dxa"/>
            <w:tcMar>
              <w:top w:w="40" w:type="dxa"/>
              <w:left w:w="80" w:type="dxa"/>
              <w:bottom w:w="40" w:type="dxa"/>
              <w:right w:w="80" w:type="dxa"/>
            </w:tcMar>
          </w:tcPr>
          <w:p w14:paraId="0B9818C9" w14:textId="77777777" w:rsidR="002E6251" w:rsidRDefault="00B06EFC">
            <w:pPr>
              <w:keepNext w:val="0"/>
              <w:spacing w:after="60" w:before="60" w:line="240" w:lineRule="auto"/>
              <w:ind w:firstLine="0"/>
              <w:jc w:val="right"/>
            </w:pPr>
            <w:r>
              <w:rPr>
                <w:rFonts w:ascii="Times New Roman" w:hAnsi="Times New Roman" w:eastAsia="Times New Roman" w:cs="Times New Roman"/>
                <w:b w:val="0"/>
                <w:bCs/>
                <w:color w:val="000000"/>
                <w:sz w:val="20"/>
                <w:szCs w:val="19"/>
              </w:rPr>
              <w:t>$26.0</w:t>
            </w:r>
          </w:p>
        </w:tc>
      </w:tr>
    </w:tbl>
    <w:p>
      <w:pPr>
        <w:spacing w:before="0" w:after="0" w:line="253" w:lineRule="exact"/>
      </w:pPr>
    </w:p>
    <w:p w14:paraId="1AE5D254" w14:textId="69E46586" w:rsidR="002E6251" w:rsidRDefault="0F6A0CDC">
      <w:pPr>
        <w:keepNext w:val="0"/>
        <w:widowControl/>
        <w:spacing w:before="0" w:after="253" w:line="276" w:lineRule="auto"/>
        <w:ind w:firstLine="0" w:left="0" w:right="0"/>
      </w:pPr>
      <w:r w:rsidRPr="05BE0CFC">
        <w:rPr>
          <w:rFonts w:ascii="Times New Roman" w:hAnsi="Times New Roman" w:eastAsia="Times New Roman" w:cs="Times New Roman"/>
          <w:i/>
          <w:iCs/>
          <w:color w:val="000000"/>
          <w:sz w:val="22"/>
          <w:szCs w:val="17"/>
        </w:rPr>
        <w:t xml:space="preserve">PP&amp;E </w:t>
      </w:r>
      <w:proofErr w:type="gramStart"/>
      <w:r w:rsidRPr="05BE0CFC">
        <w:rPr>
          <w:rFonts w:ascii="Times New Roman" w:hAnsi="Times New Roman" w:eastAsia="Times New Roman" w:cs="Times New Roman"/>
          <w:i/>
          <w:iCs/>
          <w:color w:val="000000"/>
          <w:sz w:val="22"/>
          <w:szCs w:val="17"/>
        </w:rPr>
        <w:t>treated</w:t>
      </w:r>
      <w:proofErr w:type="gramEnd"/>
      <w:r w:rsidRPr="05BE0CFC">
        <w:rPr>
          <w:rFonts w:ascii="Times New Roman" w:hAnsi="Times New Roman" w:eastAsia="Times New Roman" w:cs="Times New Roman"/>
          <w:i/>
          <w:iCs/>
          <w:color w:val="000000"/>
          <w:sz w:val="22"/>
          <w:szCs w:val="17"/>
        </w:rPr>
        <w:t xml:space="preserve"> as Fixed Assets for advance rate purposes.</w:t>
      </w:r>
      <w:r w:rsidRPr="05BE0CFC">
        <w:rPr>
          <w:rFonts w:ascii="Times New Roman" w:hAnsi="Times New Roman" w:eastAsia="Times New Roman" w:cs="Times New Roman"/>
          <w:i/>
          <w:iCs/>
          <w:color w:val="000000"/>
          <w:sz w:val="22"/>
          <w:szCs w:val="17"/>
        </w:rPr>
        <w:t xml:space="preserve"> </w:t>
      </w:r>
      <w:r w:rsidR="05BE0CFC" w:rsidRPr="05BE0CFC">
        <w:rPr>
          <w:rFonts w:ascii="Times New Roman" w:hAnsi="Times New Roman" w:eastAsia="Times New Roman" w:cs="Times New Roman"/>
          <w:i/>
          <w:iCs/>
          <w:color w:val="000000"/>
          <w:sz w:val="22"/>
          <w:szCs w:val="17"/>
        </w:rPr>
        <w:t>Asset-based lending: each tranche sized by lender advance rate applied to balance sheet collateral.</w:t>
      </w:r>
    </w:p>
    <w:p w14:paraId="4F67D05F" w14:textId="77777777" w:rsidR="002E6251" w:rsidRDefault="00B06EFC">
      <w:pPr>
        <w:pStyle w:val="Heading1"/>
        <w:keepNext/>
        <w:widowControl/>
        <w:spacing w:before="253" w:after="0" w:line="276" w:lineRule="auto"/>
        <w:ind w:firstLine="0" w:left="0" w:right="0"/>
      </w:pPr>
      <w:r>
        <w:rPr>
          <w:rFonts w:ascii="Times New Roman" w:hAnsi="Times New Roman" w:eastAsia="Times New Roman" w:cs="Times New Roman"/>
          <w:b/>
          <w:bCs/>
          <w:i/>
          <w:iCs/>
          <w:color w:val="000000"/>
          <w:sz w:val="32"/>
        </w:rPr>
        <w:t>Table C. Income Statement ($M)</w:t>
      </w:r>
    </w:p>
    <w:tbl>
      <w:tblPr>
        <w:tblW w:w="9360" w:type="dxa"/>
        <w:tblLayout w:type="fixed"/>
        <w:tblLook w:val="04A0" w:firstRow="1" w:lastRow="0" w:firstColumn="1" w:lastColumn="0" w:noHBand="0" w:noVBand="1"/>
        <w:tblBorders>
          <w:top w:val="single" w:sz="4" w:color="333333"/>
          <w:bottom w:val="single" w:sz="4" w:color="333333"/>
          <w:insideH w:val="single" w:sz="4" w:color="333333"/>
        </w:tblBorders>
      </w:tblPr>
      <w:tblGrid>
        <w:gridCol w:w="2445"/>
        <w:gridCol w:w="1729"/>
        <w:gridCol w:w="1729"/>
        <w:gridCol w:w="3458"/>
      </w:tblGrid>
      <w:tr w:rsidR="002E6251" w14:paraId="6528E501" w14:textId="77777777" w:rsidTr="05BE0CFC">
        <w:trPr>
          <w:tblHeader/>
        </w:trPr>
        <w:tc>
          <w:tcPr>
            <w:tcW w:w="2445" w:type="dxa"/>
            <w:tcMar>
              <w:top w:w="40" w:type="dxa"/>
              <w:left w:w="80" w:type="dxa"/>
              <w:bottom w:w="40" w:type="dxa"/>
              <w:right w:w="80" w:type="dxa"/>
            </w:tcMar>
          </w:tcPr>
          <w:p w14:paraId="19157B90" w14:textId="77777777" w:rsidR="002E6251" w:rsidRDefault="00B06EFC">
            <w:pPr>
              <w:keepNext w:val="0"/>
              <w:spacing w:after="60" w:before="60" w:line="240" w:lineRule="auto"/>
              <w:ind w:firstLine="0"/>
            </w:pPr>
            <w:r>
              <w:rPr>
                <w:rFonts w:ascii="Times New Roman" w:hAnsi="Times New Roman" w:eastAsia="Times New Roman" w:cs="Times New Roman"/>
                <w:b/>
                <w:bCs/>
                <w:color w:val="000000"/>
                <w:sz w:val="20"/>
                <w:szCs w:val="19"/>
              </w:rPr>
              <w:t>Line Item</w:t>
            </w:r>
          </w:p>
        </w:tc>
        <w:tc>
          <w:tcPr>
            <w:tcW w:w="1729" w:type="dxa"/>
            <w:tcMar>
              <w:top w:w="40" w:type="dxa"/>
              <w:left w:w="80" w:type="dxa"/>
              <w:bottom w:w="40" w:type="dxa"/>
              <w:right w:w="80" w:type="dxa"/>
            </w:tcMar>
          </w:tcPr>
          <w:p w14:paraId="3C04FD3E" w14:textId="77777777" w:rsidR="002E6251" w:rsidRDefault="00B06EFC">
            <w:pPr>
              <w:keepNext w:val="0"/>
              <w:spacing w:after="60" w:before="60" w:line="240" w:lineRule="auto"/>
              <w:ind w:firstLine="0"/>
            </w:pPr>
            <w:r>
              <w:rPr>
                <w:rFonts w:ascii="Times New Roman" w:hAnsi="Times New Roman" w:eastAsia="Times New Roman" w:cs="Times New Roman"/>
                <w:b/>
                <w:bCs/>
                <w:color w:val="000000"/>
                <w:sz w:val="20"/>
                <w:szCs w:val="19"/>
              </w:rPr>
              <w:t>2024</w:t>
            </w:r>
          </w:p>
        </w:tc>
        <w:tc>
          <w:tcPr>
            <w:tcW w:w="1729" w:type="dxa"/>
            <w:tcMar>
              <w:top w:w="40" w:type="dxa"/>
              <w:left w:w="80" w:type="dxa"/>
              <w:bottom w:w="40" w:type="dxa"/>
              <w:right w:w="80" w:type="dxa"/>
            </w:tcMar>
          </w:tcPr>
          <w:p w14:paraId="3C32F1D6" w14:textId="77777777" w:rsidR="002E6251" w:rsidRDefault="00B06EFC">
            <w:pPr>
              <w:keepNext w:val="0"/>
              <w:spacing w:after="60" w:before="60" w:line="240" w:lineRule="auto"/>
              <w:ind w:firstLine="0"/>
            </w:pPr>
            <w:r>
              <w:rPr>
                <w:rFonts w:ascii="Times New Roman" w:hAnsi="Times New Roman" w:eastAsia="Times New Roman" w:cs="Times New Roman"/>
                <w:b/>
                <w:bCs/>
                <w:color w:val="000000"/>
                <w:sz w:val="20"/>
                <w:szCs w:val="19"/>
              </w:rPr>
              <w:t>2025</w:t>
            </w:r>
          </w:p>
        </w:tc>
        <w:tc>
          <w:tcPr>
            <w:tcW w:w="3458" w:type="dxa"/>
            <w:tcMar>
              <w:top w:w="40" w:type="dxa"/>
              <w:left w:w="80" w:type="dxa"/>
              <w:bottom w:w="40" w:type="dxa"/>
              <w:right w:w="80" w:type="dxa"/>
            </w:tcMar>
          </w:tcPr>
          <w:p w14:paraId="59EEAE9F" w14:textId="77777777" w:rsidR="002E6251" w:rsidRDefault="00B06EFC">
            <w:pPr>
              <w:keepNext w:val="0"/>
              <w:spacing w:after="60" w:before="60" w:line="240" w:lineRule="auto"/>
              <w:ind w:firstLine="0"/>
            </w:pPr>
            <w:r>
              <w:rPr>
                <w:rFonts w:ascii="Times New Roman" w:hAnsi="Times New Roman" w:eastAsia="Times New Roman" w:cs="Times New Roman"/>
                <w:b/>
                <w:bCs/>
                <w:color w:val="000000"/>
                <w:sz w:val="20"/>
                <w:szCs w:val="19"/>
              </w:rPr>
              <w:t>Driver</w:t>
            </w:r>
          </w:p>
        </w:tc>
      </w:tr>
      <w:tr w:rsidR="002E6251" w14:paraId="75A9FC54" w14:textId="77777777" w:rsidTr="05BE0CFC">
        <w:trPr/>
        <w:tc>
          <w:tcPr>
            <w:tcW w:w="2445" w:type="dxa"/>
            <w:tcMar>
              <w:top w:w="40" w:type="dxa"/>
              <w:left w:w="80" w:type="dxa"/>
              <w:bottom w:w="40" w:type="dxa"/>
              <w:right w:w="80" w:type="dxa"/>
            </w:tcMar>
          </w:tcPr>
          <w:p w14:paraId="03A1F3D8" w14:textId="77777777" w:rsidR="002E6251" w:rsidRDefault="00B06EFC">
            <w:pPr>
              <w:keepNext w:val="0"/>
              <w:spacing w:after="60" w:before="60" w:line="240" w:lineRule="auto"/>
              <w:ind w:firstLine="0"/>
            </w:pPr>
            <w:r>
              <w:rPr>
                <w:rFonts w:ascii="Times New Roman" w:hAnsi="Times New Roman" w:eastAsia="Times New Roman" w:cs="Times New Roman"/>
                <w:b w:val="0"/>
                <w:color w:val="000000"/>
                <w:sz w:val="20"/>
                <w:szCs w:val="19"/>
              </w:rPr>
              <w:t>Revenue</w:t>
            </w:r>
          </w:p>
        </w:tc>
        <w:tc>
          <w:tcPr>
            <w:tcW w:w="1729" w:type="dxa"/>
            <w:tcMar>
              <w:top w:w="40" w:type="dxa"/>
              <w:left w:w="80" w:type="dxa"/>
              <w:bottom w:w="40" w:type="dxa"/>
              <w:right w:w="80" w:type="dxa"/>
            </w:tcMar>
          </w:tcPr>
          <w:p w14:paraId="35812177" w14:textId="77777777" w:rsidR="002E6251" w:rsidRDefault="00B06EFC">
            <w:pPr>
              <w:keepNext w:val="0"/>
              <w:spacing w:after="60" w:before="60" w:line="240" w:lineRule="auto"/>
              <w:ind w:firstLine="0"/>
              <w:jc w:val="right"/>
            </w:pPr>
            <w:r>
              <w:rPr>
                <w:rFonts w:ascii="Times New Roman" w:hAnsi="Times New Roman" w:eastAsia="Times New Roman" w:cs="Times New Roman"/>
                <w:b w:val="0"/>
                <w:color w:val="000000"/>
                <w:sz w:val="20"/>
                <w:szCs w:val="19"/>
              </w:rPr>
              <w:t>$50.0</w:t>
            </w:r>
          </w:p>
        </w:tc>
        <w:tc>
          <w:tcPr>
            <w:tcW w:w="1729" w:type="dxa"/>
            <w:tcMar>
              <w:top w:w="40" w:type="dxa"/>
              <w:left w:w="80" w:type="dxa"/>
              <w:bottom w:w="40" w:type="dxa"/>
              <w:right w:w="80" w:type="dxa"/>
            </w:tcMar>
          </w:tcPr>
          <w:p w14:paraId="05415490" w14:textId="77777777" w:rsidR="002E6251" w:rsidRDefault="00B06EFC">
            <w:pPr>
              <w:keepNext w:val="0"/>
              <w:spacing w:after="60" w:before="60" w:line="240" w:lineRule="auto"/>
              <w:ind w:firstLine="0"/>
              <w:jc w:val="right"/>
            </w:pPr>
            <w:r>
              <w:rPr>
                <w:rFonts w:ascii="Times New Roman" w:hAnsi="Times New Roman" w:eastAsia="Times New Roman" w:cs="Times New Roman"/>
                <w:b w:val="0"/>
                <w:color w:val="000000"/>
                <w:sz w:val="20"/>
                <w:szCs w:val="19"/>
              </w:rPr>
              <w:t>$60.0</w:t>
            </w:r>
          </w:p>
        </w:tc>
        <w:tc>
          <w:tcPr>
            <w:tcW w:w="3458" w:type="dxa"/>
            <w:tcMar>
              <w:top w:w="40" w:type="dxa"/>
              <w:left w:w="80" w:type="dxa"/>
              <w:bottom w:w="40" w:type="dxa"/>
              <w:right w:w="80" w:type="dxa"/>
            </w:tcMar>
          </w:tcPr>
          <w:p w14:paraId="62B1B4BF" w14:textId="77777777" w:rsidR="002E6251" w:rsidRDefault="00B06EFC">
            <w:pPr>
              <w:keepNext w:val="0"/>
              <w:spacing w:after="60" w:before="60" w:line="240" w:lineRule="auto"/>
              <w:ind w:firstLine="0"/>
              <w:jc w:val="right"/>
            </w:pPr>
            <w:r>
              <w:rPr>
                <w:rFonts w:ascii="Times New Roman" w:hAnsi="Times New Roman" w:eastAsia="Times New Roman" w:cs="Times New Roman"/>
                <w:b w:val="0"/>
                <w:color w:val="000000"/>
                <w:sz w:val="20"/>
                <w:szCs w:val="19"/>
              </w:rPr>
              <w:t>20% growth</w:t>
            </w:r>
          </w:p>
        </w:tc>
      </w:tr>
      <w:tr w:rsidR="002E6251" w14:paraId="51307496" w14:textId="77777777" w:rsidTr="05BE0CFC">
        <w:trPr/>
        <w:tc>
          <w:tcPr>
            <w:tcW w:w="2445" w:type="dxa"/>
            <w:tcMar>
              <w:top w:w="40" w:type="dxa"/>
              <w:left w:w="80" w:type="dxa"/>
              <w:bottom w:w="40" w:type="dxa"/>
              <w:right w:w="80" w:type="dxa"/>
            </w:tcMar>
          </w:tcPr>
          <w:p w14:paraId="106428D0" w14:textId="77777777" w:rsidR="002E6251" w:rsidRDefault="00B06EFC">
            <w:pPr>
              <w:keepNext w:val="0"/>
              <w:spacing w:after="60" w:before="60" w:line="240" w:lineRule="auto"/>
              <w:ind w:firstLine="0"/>
            </w:pPr>
            <w:r>
              <w:rPr>
                <w:rFonts w:ascii="Times New Roman" w:hAnsi="Times New Roman" w:eastAsia="Times New Roman" w:cs="Times New Roman"/>
                <w:b w:val="0"/>
                <w:color w:val="000000"/>
                <w:sz w:val="20"/>
                <w:szCs w:val="19"/>
              </w:rPr>
              <w:t>COGS</w:t>
            </w:r>
          </w:p>
        </w:tc>
        <w:tc>
          <w:tcPr>
            <w:tcW w:w="1729" w:type="dxa"/>
            <w:tcMar>
              <w:top w:w="40" w:type="dxa"/>
              <w:left w:w="80" w:type="dxa"/>
              <w:bottom w:w="40" w:type="dxa"/>
              <w:right w:w="80" w:type="dxa"/>
            </w:tcMar>
          </w:tcPr>
          <w:p w14:paraId="7D8FE024" w14:textId="77777777" w:rsidR="002E6251" w:rsidRDefault="00B06EFC">
            <w:pPr>
              <w:keepNext w:val="0"/>
              <w:spacing w:after="60" w:before="60" w:line="240" w:lineRule="auto"/>
              <w:ind w:firstLine="0"/>
              <w:jc w:val="right"/>
            </w:pPr>
            <w:r>
              <w:rPr>
                <w:rFonts w:ascii="Times New Roman" w:hAnsi="Times New Roman" w:eastAsia="Times New Roman" w:cs="Times New Roman"/>
                <w:b w:val="0"/>
                <w:color w:val="000000"/>
                <w:sz w:val="20"/>
                <w:szCs w:val="19"/>
              </w:rPr>
              <w:t>($40.0)</w:t>
            </w:r>
          </w:p>
        </w:tc>
        <w:tc>
          <w:tcPr>
            <w:tcW w:w="1729" w:type="dxa"/>
            <w:tcMar>
              <w:top w:w="40" w:type="dxa"/>
              <w:left w:w="80" w:type="dxa"/>
              <w:bottom w:w="40" w:type="dxa"/>
              <w:right w:w="80" w:type="dxa"/>
            </w:tcMar>
          </w:tcPr>
          <w:p w14:paraId="2A6B574E" w14:textId="77777777" w:rsidR="002E6251" w:rsidRDefault="00B06EFC">
            <w:pPr>
              <w:keepNext w:val="0"/>
              <w:spacing w:after="60" w:before="60" w:line="240" w:lineRule="auto"/>
              <w:ind w:firstLine="0"/>
              <w:jc w:val="right"/>
            </w:pPr>
            <w:r>
              <w:rPr>
                <w:rFonts w:ascii="Times New Roman" w:hAnsi="Times New Roman" w:eastAsia="Times New Roman" w:cs="Times New Roman"/>
                <w:b w:val="0"/>
                <w:color w:val="000000"/>
                <w:sz w:val="20"/>
                <w:szCs w:val="19"/>
              </w:rPr>
              <w:t>($48.0)</w:t>
            </w:r>
          </w:p>
        </w:tc>
        <w:tc>
          <w:tcPr>
            <w:tcW w:w="3458" w:type="dxa"/>
            <w:tcMar>
              <w:top w:w="40" w:type="dxa"/>
              <w:left w:w="80" w:type="dxa"/>
              <w:bottom w:w="40" w:type="dxa"/>
              <w:right w:w="80" w:type="dxa"/>
            </w:tcMar>
          </w:tcPr>
          <w:p w14:paraId="4C0EBA2C" w14:textId="77777777" w:rsidR="002E6251" w:rsidRDefault="00B06EFC">
            <w:pPr>
              <w:keepNext w:val="0"/>
              <w:spacing w:after="60" w:before="60" w:line="240" w:lineRule="auto"/>
              <w:ind w:firstLine="0"/>
              <w:jc w:val="right"/>
            </w:pPr>
            <w:r>
              <w:rPr>
                <w:rFonts w:ascii="Times New Roman" w:hAnsi="Times New Roman" w:eastAsia="Times New Roman" w:cs="Times New Roman"/>
                <w:b w:val="0"/>
                <w:color w:val="000000"/>
                <w:sz w:val="20"/>
                <w:szCs w:val="19"/>
              </w:rPr>
              <w:t>80% of revenue</w:t>
            </w:r>
          </w:p>
        </w:tc>
      </w:tr>
      <w:tr w:rsidR="002E6251" w14:paraId="74604FD6" w14:textId="77777777" w:rsidTr="05BE0CFC">
        <w:trPr/>
        <w:tc>
          <w:tcPr>
            <w:tcW w:w="2445" w:type="dxa"/>
            <w:tcMar>
              <w:top w:w="40" w:type="dxa"/>
              <w:left w:w="80" w:type="dxa"/>
              <w:bottom w:w="40" w:type="dxa"/>
              <w:right w:w="80" w:type="dxa"/>
            </w:tcMar>
          </w:tcPr>
          <w:p w14:paraId="5653854F" w14:textId="77777777" w:rsidR="002E6251" w:rsidRDefault="00B06EFC">
            <w:pPr>
              <w:keepNext w:val="0"/>
              <w:spacing w:after="60" w:before="60" w:line="240" w:lineRule="auto"/>
              <w:ind w:firstLine="0"/>
            </w:pPr>
            <w:r>
              <w:rPr>
                <w:rFonts w:ascii="Times New Roman" w:hAnsi="Times New Roman" w:eastAsia="Times New Roman" w:cs="Times New Roman"/>
                <w:b w:val="0"/>
                <w:bCs/>
                <w:color w:val="000000"/>
                <w:sz w:val="20"/>
                <w:szCs w:val="19"/>
              </w:rPr>
              <w:t>Gross Profit</w:t>
            </w:r>
          </w:p>
        </w:tc>
        <w:tc>
          <w:tcPr>
            <w:tcW w:w="1729" w:type="dxa"/>
            <w:tcMar>
              <w:top w:w="40" w:type="dxa"/>
              <w:left w:w="80" w:type="dxa"/>
              <w:bottom w:w="40" w:type="dxa"/>
              <w:right w:w="80" w:type="dxa"/>
            </w:tcMar>
          </w:tcPr>
          <w:p w14:paraId="73A349C4" w14:textId="77777777" w:rsidR="002E6251" w:rsidRDefault="00B06EFC">
            <w:pPr>
              <w:keepNext w:val="0"/>
              <w:spacing w:after="60" w:before="60" w:line="240" w:lineRule="auto"/>
              <w:ind w:firstLine="0"/>
              <w:jc w:val="right"/>
            </w:pPr>
            <w:r>
              <w:rPr>
                <w:rFonts w:ascii="Times New Roman" w:hAnsi="Times New Roman" w:eastAsia="Times New Roman" w:cs="Times New Roman"/>
                <w:b w:val="0"/>
                <w:bCs/>
                <w:color w:val="000000"/>
                <w:sz w:val="20"/>
                <w:szCs w:val="19"/>
              </w:rPr>
              <w:t>$10.0</w:t>
            </w:r>
          </w:p>
        </w:tc>
        <w:tc>
          <w:tcPr>
            <w:tcW w:w="1729" w:type="dxa"/>
            <w:tcMar>
              <w:top w:w="40" w:type="dxa"/>
              <w:left w:w="80" w:type="dxa"/>
              <w:bottom w:w="40" w:type="dxa"/>
              <w:right w:w="80" w:type="dxa"/>
            </w:tcMar>
          </w:tcPr>
          <w:p w14:paraId="79DF24E7" w14:textId="77777777" w:rsidR="002E6251" w:rsidRDefault="00B06EFC">
            <w:pPr>
              <w:keepNext w:val="0"/>
              <w:spacing w:after="60" w:before="60" w:line="240" w:lineRule="auto"/>
              <w:ind w:firstLine="0"/>
              <w:jc w:val="right"/>
            </w:pPr>
            <w:r>
              <w:rPr>
                <w:rFonts w:ascii="Times New Roman" w:hAnsi="Times New Roman" w:eastAsia="Times New Roman" w:cs="Times New Roman"/>
                <w:b w:val="0"/>
                <w:bCs/>
                <w:color w:val="000000"/>
                <w:sz w:val="20"/>
                <w:szCs w:val="19"/>
              </w:rPr>
              <w:t>$12.0</w:t>
            </w:r>
          </w:p>
        </w:tc>
        <w:tc>
          <w:tcPr>
            <w:tcW w:w="3458" w:type="dxa"/>
            <w:tcMar>
              <w:top w:w="40" w:type="dxa"/>
              <w:left w:w="80" w:type="dxa"/>
              <w:bottom w:w="40" w:type="dxa"/>
              <w:right w:w="80" w:type="dxa"/>
            </w:tcMar>
          </w:tcPr>
          <w:p w14:paraId="2E95246F" w14:textId="77777777" w:rsidR="002E6251" w:rsidRDefault="00B06EFC">
            <w:pPr>
              <w:keepNext w:val="0"/>
              <w:spacing w:after="60" w:before="60" w:line="240" w:lineRule="auto"/>
              <w:ind w:firstLine="0"/>
              <w:jc w:val="right"/>
            </w:pPr>
            <w:r>
              <w:rPr>
                <w:rFonts w:ascii="Times New Roman" w:hAnsi="Times New Roman" w:eastAsia="Times New Roman" w:cs="Times New Roman"/>
                <w:b w:val="0"/>
                <w:color w:val="000000"/>
                <w:sz w:val="20"/>
                <w:szCs w:val="19"/>
              </w:rPr>
              <w:t>20% margin</w:t>
            </w:r>
          </w:p>
        </w:tc>
      </w:tr>
      <w:tr w:rsidR="002E6251" w14:paraId="61C36897" w14:textId="77777777" w:rsidTr="05BE0CFC">
        <w:trPr/>
        <w:tc>
          <w:tcPr>
            <w:tcW w:w="2445" w:type="dxa"/>
            <w:tcMar>
              <w:top w:w="40" w:type="dxa"/>
              <w:left w:w="80" w:type="dxa"/>
              <w:bottom w:w="40" w:type="dxa"/>
              <w:right w:w="80" w:type="dxa"/>
            </w:tcMar>
          </w:tcPr>
          <w:p w14:paraId="6F6E7B77" w14:textId="77777777" w:rsidR="002E6251" w:rsidRDefault="00B06EFC">
            <w:pPr>
              <w:keepNext w:val="0"/>
              <w:spacing w:after="60" w:before="60" w:line="240" w:lineRule="auto"/>
              <w:ind w:firstLine="0"/>
            </w:pPr>
            <w:r>
              <w:rPr>
                <w:rFonts w:ascii="Times New Roman" w:hAnsi="Times New Roman" w:eastAsia="Times New Roman" w:cs="Times New Roman"/>
                <w:b w:val="0"/>
                <w:color w:val="000000"/>
                <w:sz w:val="20"/>
                <w:szCs w:val="19"/>
              </w:rPr>
              <w:t>SG&amp;A</w:t>
            </w:r>
          </w:p>
        </w:tc>
        <w:tc>
          <w:tcPr>
            <w:tcW w:w="1729" w:type="dxa"/>
            <w:tcMar>
              <w:top w:w="40" w:type="dxa"/>
              <w:left w:w="80" w:type="dxa"/>
              <w:bottom w:w="40" w:type="dxa"/>
              <w:right w:w="80" w:type="dxa"/>
            </w:tcMar>
          </w:tcPr>
          <w:p w14:paraId="3EA09E95" w14:textId="77777777" w:rsidR="002E6251" w:rsidRDefault="00B06EFC">
            <w:pPr>
              <w:keepNext w:val="0"/>
              <w:spacing w:after="60" w:before="60" w:line="240" w:lineRule="auto"/>
              <w:ind w:firstLine="0"/>
              <w:jc w:val="right"/>
            </w:pPr>
            <w:r>
              <w:rPr>
                <w:rFonts w:ascii="Times New Roman" w:hAnsi="Times New Roman" w:eastAsia="Times New Roman" w:cs="Times New Roman"/>
                <w:b w:val="0"/>
                <w:color w:val="000000"/>
                <w:sz w:val="20"/>
                <w:szCs w:val="19"/>
              </w:rPr>
              <w:t>($4.0)</w:t>
            </w:r>
          </w:p>
        </w:tc>
        <w:tc>
          <w:tcPr>
            <w:tcW w:w="1729" w:type="dxa"/>
            <w:tcMar>
              <w:top w:w="40" w:type="dxa"/>
              <w:left w:w="80" w:type="dxa"/>
              <w:bottom w:w="40" w:type="dxa"/>
              <w:right w:w="80" w:type="dxa"/>
            </w:tcMar>
          </w:tcPr>
          <w:p w14:paraId="7890C085" w14:textId="77777777" w:rsidR="002E6251" w:rsidRDefault="00B06EFC">
            <w:pPr>
              <w:keepNext w:val="0"/>
              <w:spacing w:after="60" w:before="60" w:line="240" w:lineRule="auto"/>
              <w:ind w:firstLine="0"/>
              <w:jc w:val="right"/>
            </w:pPr>
            <w:r>
              <w:rPr>
                <w:rFonts w:ascii="Times New Roman" w:hAnsi="Times New Roman" w:eastAsia="Times New Roman" w:cs="Times New Roman"/>
                <w:b w:val="0"/>
                <w:color w:val="000000"/>
                <w:sz w:val="20"/>
                <w:szCs w:val="19"/>
              </w:rPr>
              <w:t>($4.4)</w:t>
            </w:r>
          </w:p>
        </w:tc>
        <w:tc>
          <w:tcPr>
            <w:tcW w:w="3458" w:type="dxa"/>
            <w:tcMar>
              <w:top w:w="40" w:type="dxa"/>
              <w:left w:w="80" w:type="dxa"/>
              <w:bottom w:w="40" w:type="dxa"/>
              <w:right w:w="80" w:type="dxa"/>
            </w:tcMar>
          </w:tcPr>
          <w:p w14:paraId="6814CEA6" w14:textId="77777777" w:rsidR="002E6251" w:rsidRDefault="00B06EFC">
            <w:pPr>
              <w:keepNext w:val="0"/>
              <w:spacing w:after="60" w:before="60" w:line="240" w:lineRule="auto"/>
              <w:ind w:firstLine="0"/>
              <w:jc w:val="right"/>
            </w:pPr>
            <w:r>
              <w:rPr>
                <w:rFonts w:ascii="Times New Roman" w:hAnsi="Times New Roman" w:eastAsia="Times New Roman" w:cs="Times New Roman"/>
                <w:b w:val="0"/>
                <w:color w:val="000000"/>
                <w:sz w:val="20"/>
                <w:szCs w:val="19"/>
              </w:rPr>
              <w:t>10% growth</w:t>
            </w:r>
          </w:p>
        </w:tc>
      </w:tr>
      <w:tr w:rsidR="002E6251" w14:paraId="5FEA5EB6" w14:textId="77777777" w:rsidTr="05BE0CFC">
        <w:trPr/>
        <w:tc>
          <w:tcPr>
            <w:tcW w:w="2445" w:type="dxa"/>
            <w:tcMar>
              <w:top w:w="40" w:type="dxa"/>
              <w:left w:w="80" w:type="dxa"/>
              <w:bottom w:w="40" w:type="dxa"/>
              <w:right w:w="80" w:type="dxa"/>
            </w:tcMar>
          </w:tcPr>
          <w:p w14:paraId="4C7117DA" w14:textId="77777777" w:rsidR="002E6251" w:rsidRDefault="00B06EFC">
            <w:pPr>
              <w:keepNext w:val="0"/>
              <w:spacing w:after="60" w:before="60" w:line="240" w:lineRule="auto"/>
              <w:ind w:firstLine="0"/>
            </w:pPr>
            <w:r>
              <w:rPr>
                <w:rFonts w:ascii="Times New Roman" w:hAnsi="Times New Roman" w:eastAsia="Times New Roman" w:cs="Times New Roman"/>
                <w:b w:val="0"/>
                <w:bCs/>
                <w:color w:val="000000"/>
                <w:sz w:val="20"/>
                <w:szCs w:val="19"/>
              </w:rPr>
              <w:t>EBITDA</w:t>
            </w:r>
          </w:p>
        </w:tc>
        <w:tc>
          <w:tcPr>
            <w:tcW w:w="1729" w:type="dxa"/>
            <w:tcMar>
              <w:top w:w="40" w:type="dxa"/>
              <w:left w:w="80" w:type="dxa"/>
              <w:bottom w:w="40" w:type="dxa"/>
              <w:right w:w="80" w:type="dxa"/>
            </w:tcMar>
          </w:tcPr>
          <w:p w14:paraId="739D093E" w14:textId="77777777" w:rsidR="002E6251" w:rsidRDefault="00B06EFC">
            <w:pPr>
              <w:keepNext w:val="0"/>
              <w:spacing w:after="60" w:before="60" w:line="240" w:lineRule="auto"/>
              <w:ind w:firstLine="0"/>
              <w:jc w:val="right"/>
            </w:pPr>
            <w:r>
              <w:rPr>
                <w:rFonts w:ascii="Times New Roman" w:hAnsi="Times New Roman" w:eastAsia="Times New Roman" w:cs="Times New Roman"/>
                <w:b w:val="0"/>
                <w:bCs/>
                <w:color w:val="000000"/>
                <w:sz w:val="20"/>
                <w:szCs w:val="19"/>
              </w:rPr>
              <w:t>$6.0</w:t>
            </w:r>
          </w:p>
        </w:tc>
        <w:tc>
          <w:tcPr>
            <w:tcW w:w="1729" w:type="dxa"/>
            <w:tcMar>
              <w:top w:w="40" w:type="dxa"/>
              <w:left w:w="80" w:type="dxa"/>
              <w:bottom w:w="40" w:type="dxa"/>
              <w:right w:w="80" w:type="dxa"/>
            </w:tcMar>
          </w:tcPr>
          <w:p w14:paraId="5A2CCAA8" w14:textId="77777777" w:rsidR="002E6251" w:rsidRDefault="00B06EFC">
            <w:pPr>
              <w:keepNext w:val="0"/>
              <w:spacing w:after="60" w:before="60" w:line="240" w:lineRule="auto"/>
              <w:ind w:firstLine="0"/>
              <w:jc w:val="right"/>
            </w:pPr>
            <w:r>
              <w:rPr>
                <w:rFonts w:ascii="Times New Roman" w:hAnsi="Times New Roman" w:eastAsia="Times New Roman" w:cs="Times New Roman"/>
                <w:b w:val="0"/>
                <w:bCs/>
                <w:color w:val="000000"/>
                <w:sz w:val="20"/>
                <w:szCs w:val="19"/>
              </w:rPr>
              <w:t>$7.6</w:t>
            </w:r>
          </w:p>
        </w:tc>
        <w:tc>
          <w:tcPr>
            <w:tcW w:w="3458" w:type="dxa"/>
            <w:tcMar>
              <w:top w:w="40" w:type="dxa"/>
              <w:left w:w="80" w:type="dxa"/>
              <w:bottom w:w="40" w:type="dxa"/>
              <w:right w:w="80" w:type="dxa"/>
            </w:tcMar>
          </w:tcPr>
          <w:p w14:paraId="4101652C" w14:textId="77777777" w:rsidR="002E6251" w:rsidRDefault="002E6251">
            <w:pPr>
              <w:keepNext w:val="0"/>
              <w:spacing w:after="60" w:before="60" w:line="240" w:lineRule="auto"/>
              <w:ind w:firstLine="0"/>
              <w:jc w:val="right"/>
            </w:pPr>
          </w:p>
        </w:tc>
      </w:tr>
      <w:tr w:rsidR="002E6251" w14:paraId="07DE218C" w14:textId="77777777" w:rsidTr="05BE0CFC">
        <w:trPr/>
        <w:tc>
          <w:tcPr>
            <w:tcW w:w="2445" w:type="dxa"/>
            <w:tcMar>
              <w:top w:w="40" w:type="dxa"/>
              <w:left w:w="80" w:type="dxa"/>
              <w:bottom w:w="40" w:type="dxa"/>
              <w:right w:w="80" w:type="dxa"/>
            </w:tcMar>
          </w:tcPr>
          <w:p w14:paraId="79D255A7" w14:textId="77777777" w:rsidR="002E6251" w:rsidRDefault="00B06EFC">
            <w:pPr>
              <w:keepNext w:val="0"/>
              <w:spacing w:after="60" w:before="60" w:line="240" w:lineRule="auto"/>
              <w:ind w:firstLine="0"/>
            </w:pPr>
            <w:r>
              <w:rPr>
                <w:rFonts w:ascii="Times New Roman" w:hAnsi="Times New Roman" w:eastAsia="Times New Roman" w:cs="Times New Roman"/>
                <w:b w:val="0"/>
                <w:color w:val="000000"/>
                <w:sz w:val="20"/>
                <w:szCs w:val="19"/>
              </w:rPr>
              <w:t>D&amp;A</w:t>
            </w:r>
          </w:p>
        </w:tc>
        <w:tc>
          <w:tcPr>
            <w:tcW w:w="1729" w:type="dxa"/>
            <w:tcMar>
              <w:top w:w="40" w:type="dxa"/>
              <w:left w:w="80" w:type="dxa"/>
              <w:bottom w:w="40" w:type="dxa"/>
              <w:right w:w="80" w:type="dxa"/>
            </w:tcMar>
          </w:tcPr>
          <w:p w14:paraId="127E103A" w14:textId="77777777" w:rsidR="002E6251" w:rsidRDefault="00B06EFC">
            <w:pPr>
              <w:keepNext w:val="0"/>
              <w:spacing w:after="60" w:before="60" w:line="240" w:lineRule="auto"/>
              <w:ind w:firstLine="0"/>
              <w:jc w:val="right"/>
            </w:pPr>
            <w:r>
              <w:rPr>
                <w:rFonts w:ascii="Times New Roman" w:hAnsi="Times New Roman" w:eastAsia="Times New Roman" w:cs="Times New Roman"/>
                <w:b w:val="0"/>
                <w:color w:val="000000"/>
                <w:sz w:val="20"/>
                <w:szCs w:val="19"/>
              </w:rPr>
              <w:t>($2.0)</w:t>
            </w:r>
          </w:p>
        </w:tc>
        <w:tc>
          <w:tcPr>
            <w:tcW w:w="1729" w:type="dxa"/>
            <w:tcMar>
              <w:top w:w="40" w:type="dxa"/>
              <w:left w:w="80" w:type="dxa"/>
              <w:bottom w:w="40" w:type="dxa"/>
              <w:right w:w="80" w:type="dxa"/>
            </w:tcMar>
          </w:tcPr>
          <w:p w14:paraId="7145E908" w14:textId="5F5712BC" w:rsidR="002E6251" w:rsidRDefault="05BE0CFC">
            <w:pPr>
              <w:keepNext w:val="0"/>
              <w:spacing w:after="60" w:before="60" w:line="240" w:lineRule="auto"/>
              <w:ind w:firstLine="0"/>
              <w:jc w:val="right"/>
            </w:pPr>
            <w:r w:rsidRPr="05BE0CFC">
              <w:rPr>
                <w:rFonts w:ascii="Times New Roman" w:hAnsi="Times New Roman" w:eastAsia="Times New Roman" w:cs="Times New Roman"/>
                <w:b w:val="0"/>
                <w:color w:val="000000"/>
                <w:sz w:val="20"/>
                <w:szCs w:val="19"/>
              </w:rPr>
              <w:t>(</w:t>
            </w:r>
            <w:r w:rsidRPr="05BE0CFC">
              <w:rPr>
                <w:rFonts w:ascii="Times New Roman" w:hAnsi="Times New Roman" w:eastAsia="Times New Roman" w:cs="Times New Roman"/>
                <w:b w:val="0"/>
                <w:color w:val="000000"/>
                <w:sz w:val="20"/>
                <w:szCs w:val="19"/>
              </w:rPr>
              <w:t>$2.</w:t>
            </w:r>
            <w:r w:rsidR="57072710" w:rsidRPr="05BE0CFC">
              <w:rPr>
                <w:rFonts w:ascii="Times New Roman" w:hAnsi="Times New Roman" w:eastAsia="Times New Roman" w:cs="Times New Roman"/>
                <w:b w:val="0"/>
                <w:color w:val="000000"/>
                <w:sz w:val="20"/>
                <w:szCs w:val="19"/>
              </w:rPr>
              <w:t>2</w:t>
            </w:r>
            <w:r w:rsidRPr="05BE0CFC">
              <w:rPr>
                <w:rFonts w:ascii="Times New Roman" w:hAnsi="Times New Roman" w:eastAsia="Times New Roman" w:cs="Times New Roman"/>
                <w:b w:val="0"/>
                <w:color w:val="000000"/>
                <w:sz w:val="20"/>
                <w:szCs w:val="19"/>
              </w:rPr>
              <w:t>)</w:t>
            </w:r>
          </w:p>
        </w:tc>
        <w:tc>
          <w:tcPr>
            <w:tcW w:w="3458" w:type="dxa"/>
            <w:tcMar>
              <w:top w:w="40" w:type="dxa"/>
              <w:left w:w="80" w:type="dxa"/>
              <w:bottom w:w="40" w:type="dxa"/>
              <w:right w:w="80" w:type="dxa"/>
            </w:tcMar>
          </w:tcPr>
          <w:p w14:paraId="04662E1B" w14:textId="24F76248" w:rsidR="002E6251" w:rsidRDefault="012CABF1">
            <w:pPr>
              <w:keepNext w:val="0"/>
              <w:spacing w:after="60" w:before="60" w:line="240" w:lineRule="auto"/>
              <w:ind w:firstLine="0"/>
              <w:jc w:val="right"/>
            </w:pPr>
            <w:r w:rsidRPr="05BE0CFC">
              <w:rPr>
                <w:rFonts w:ascii="Times New Roman" w:hAnsi="Times New Roman" w:eastAsia="Times New Roman" w:cs="Times New Roman"/>
                <w:b w:val="0"/>
                <w:color w:val="000000"/>
                <w:sz w:val="20"/>
                <w:szCs w:val="19"/>
              </w:rPr>
              <w:t>SL 5yr; half-yr on new capex</w:t>
            </w:r>
          </w:p>
        </w:tc>
      </w:tr>
      <w:tr w:rsidR="002E6251" w14:paraId="6350CECD" w14:textId="77777777" w:rsidTr="05BE0CFC">
        <w:trPr/>
        <w:tc>
          <w:tcPr>
            <w:tcW w:w="2445" w:type="dxa"/>
            <w:tcMar>
              <w:top w:w="40" w:type="dxa"/>
              <w:left w:w="80" w:type="dxa"/>
              <w:bottom w:w="40" w:type="dxa"/>
              <w:right w:w="80" w:type="dxa"/>
            </w:tcMar>
          </w:tcPr>
          <w:p w14:paraId="560AD758" w14:textId="77777777" w:rsidR="002E6251" w:rsidRDefault="00B06EFC">
            <w:pPr>
              <w:keepNext w:val="0"/>
              <w:spacing w:after="60" w:before="60" w:line="240" w:lineRule="auto"/>
              <w:ind w:firstLine="0"/>
            </w:pPr>
            <w:r>
              <w:rPr>
                <w:rFonts w:ascii="Times New Roman" w:hAnsi="Times New Roman" w:eastAsia="Times New Roman" w:cs="Times New Roman"/>
                <w:b w:val="0"/>
                <w:bCs/>
                <w:color w:val="000000"/>
                <w:sz w:val="20"/>
                <w:szCs w:val="19"/>
              </w:rPr>
              <w:t>EBIT</w:t>
            </w:r>
          </w:p>
        </w:tc>
        <w:tc>
          <w:tcPr>
            <w:tcW w:w="1729" w:type="dxa"/>
            <w:tcMar>
              <w:top w:w="40" w:type="dxa"/>
              <w:left w:w="80" w:type="dxa"/>
              <w:bottom w:w="40" w:type="dxa"/>
              <w:right w:w="80" w:type="dxa"/>
            </w:tcMar>
          </w:tcPr>
          <w:p w14:paraId="0AF134D7" w14:textId="77777777" w:rsidR="002E6251" w:rsidRDefault="00B06EFC">
            <w:pPr>
              <w:keepNext w:val="0"/>
              <w:spacing w:after="60" w:before="60" w:line="240" w:lineRule="auto"/>
              <w:ind w:firstLine="0"/>
              <w:jc w:val="right"/>
            </w:pPr>
            <w:r>
              <w:rPr>
                <w:rFonts w:ascii="Times New Roman" w:hAnsi="Times New Roman" w:eastAsia="Times New Roman" w:cs="Times New Roman"/>
                <w:b w:val="0"/>
                <w:bCs/>
                <w:color w:val="000000"/>
                <w:sz w:val="20"/>
                <w:szCs w:val="19"/>
              </w:rPr>
              <w:t>$4.0</w:t>
            </w:r>
          </w:p>
        </w:tc>
        <w:tc>
          <w:tcPr>
            <w:tcW w:w="1729" w:type="dxa"/>
            <w:tcMar>
              <w:top w:w="40" w:type="dxa"/>
              <w:left w:w="80" w:type="dxa"/>
              <w:bottom w:w="40" w:type="dxa"/>
              <w:right w:w="80" w:type="dxa"/>
            </w:tcMar>
          </w:tcPr>
          <w:p w14:paraId="3D4D5027" w14:textId="21A58D4E" w:rsidR="002E6251" w:rsidRDefault="05BE0CFC" w:rsidP="05BE0CFC">
            <w:pPr>
              <w:keepNext w:val="0"/>
              <w:spacing w:after="60" w:before="60" w:line="240" w:lineRule="auto"/>
              <w:ind w:firstLine="0"/>
              <w:jc w:val="right"/>
              <w:rPr>
                <w:b/>
                <w:bCs/>
                <w:color w:val="FF0000"/>
                <w:sz w:val="19"/>
                <w:szCs w:val="19"/>
              </w:rPr>
            </w:pPr>
            <w:r w:rsidRPr="05BE0CFC">
              <w:rPr>
                <w:rFonts w:ascii="Times New Roman" w:hAnsi="Times New Roman" w:eastAsia="Times New Roman" w:cs="Times New Roman"/>
                <w:b w:val="0"/>
                <w:bCs/>
                <w:color w:val="000000"/>
                <w:sz w:val="20"/>
                <w:szCs w:val="19"/>
              </w:rPr>
              <w:t>$5.</w:t>
            </w:r>
            <w:r w:rsidR="2DA8D092" w:rsidRPr="05BE0CFC">
              <w:rPr>
                <w:rFonts w:ascii="Times New Roman" w:hAnsi="Times New Roman" w:eastAsia="Times New Roman" w:cs="Times New Roman"/>
                <w:b w:val="0"/>
                <w:bCs/>
                <w:color w:val="000000"/>
                <w:sz w:val="20"/>
                <w:szCs w:val="19"/>
              </w:rPr>
              <w:t>4</w:t>
            </w:r>
          </w:p>
        </w:tc>
        <w:tc>
          <w:tcPr>
            <w:tcW w:w="3458" w:type="dxa"/>
            <w:tcMar>
              <w:top w:w="40" w:type="dxa"/>
              <w:left w:w="80" w:type="dxa"/>
              <w:bottom w:w="40" w:type="dxa"/>
              <w:right w:w="80" w:type="dxa"/>
            </w:tcMar>
          </w:tcPr>
          <w:p w14:paraId="4B99056E" w14:textId="77777777" w:rsidR="002E6251" w:rsidRDefault="002E6251">
            <w:pPr>
              <w:keepNext w:val="0"/>
              <w:spacing w:after="60" w:before="60" w:line="240" w:lineRule="auto"/>
              <w:ind w:firstLine="0"/>
              <w:jc w:val="right"/>
            </w:pPr>
          </w:p>
        </w:tc>
      </w:tr>
      <w:tr w:rsidR="002E6251" w14:paraId="2FC46DEB" w14:textId="77777777" w:rsidTr="05BE0CFC">
        <w:trPr/>
        <w:tc>
          <w:tcPr>
            <w:tcW w:w="2445" w:type="dxa"/>
            <w:tcMar>
              <w:top w:w="40" w:type="dxa"/>
              <w:left w:w="80" w:type="dxa"/>
              <w:bottom w:w="40" w:type="dxa"/>
              <w:right w:w="80" w:type="dxa"/>
            </w:tcMar>
          </w:tcPr>
          <w:p w14:paraId="5A4BDE31" w14:textId="77777777" w:rsidR="002E6251" w:rsidRDefault="00B06EFC">
            <w:pPr>
              <w:keepNext w:val="0"/>
              <w:spacing w:after="60" w:before="60" w:line="240" w:lineRule="auto"/>
              <w:ind w:firstLine="0"/>
            </w:pPr>
            <w:r>
              <w:rPr>
                <w:rFonts w:ascii="Times New Roman" w:hAnsi="Times New Roman" w:eastAsia="Times New Roman" w:cs="Times New Roman"/>
                <w:b w:val="0"/>
                <w:color w:val="000000"/>
                <w:sz w:val="20"/>
                <w:szCs w:val="19"/>
              </w:rPr>
              <w:t>Cash Interest</w:t>
            </w:r>
          </w:p>
        </w:tc>
        <w:tc>
          <w:tcPr>
            <w:tcW w:w="1729" w:type="dxa"/>
            <w:tcMar>
              <w:top w:w="40" w:type="dxa"/>
              <w:left w:w="80" w:type="dxa"/>
              <w:bottom w:w="40" w:type="dxa"/>
              <w:right w:w="80" w:type="dxa"/>
            </w:tcMar>
          </w:tcPr>
          <w:p w14:paraId="1299C43A" w14:textId="77777777" w:rsidR="002E6251" w:rsidRDefault="002E6251">
            <w:pPr>
              <w:keepNext w:val="0"/>
              <w:spacing w:after="60" w:before="60" w:line="240" w:lineRule="auto"/>
              <w:ind w:firstLine="0"/>
              <w:jc w:val="right"/>
            </w:pPr>
          </w:p>
        </w:tc>
        <w:tc>
          <w:tcPr>
            <w:tcW w:w="1729" w:type="dxa"/>
            <w:tcMar>
              <w:top w:w="40" w:type="dxa"/>
              <w:left w:w="80" w:type="dxa"/>
              <w:bottom w:w="40" w:type="dxa"/>
              <w:right w:w="80" w:type="dxa"/>
            </w:tcMar>
          </w:tcPr>
          <w:p w14:paraId="7BC8ED4B" w14:textId="77777777" w:rsidR="002E6251" w:rsidRDefault="00B06EFC">
            <w:pPr>
              <w:keepNext w:val="0"/>
              <w:spacing w:after="60" w:before="60" w:line="240" w:lineRule="auto"/>
              <w:ind w:firstLine="0"/>
              <w:jc w:val="right"/>
            </w:pPr>
            <w:r>
              <w:rPr>
                <w:rFonts w:ascii="Times New Roman" w:hAnsi="Times New Roman" w:eastAsia="Times New Roman" w:cs="Times New Roman"/>
                <w:b w:val="0"/>
                <w:color w:val="000000"/>
                <w:sz w:val="20"/>
                <w:szCs w:val="19"/>
              </w:rPr>
              <w:t>($2.8)</w:t>
            </w:r>
          </w:p>
        </w:tc>
        <w:tc>
          <w:tcPr>
            <w:tcW w:w="3458" w:type="dxa"/>
            <w:tcMar>
              <w:top w:w="40" w:type="dxa"/>
              <w:left w:w="80" w:type="dxa"/>
              <w:bottom w:w="40" w:type="dxa"/>
              <w:right w:w="80" w:type="dxa"/>
            </w:tcMar>
          </w:tcPr>
          <w:p w14:paraId="36179E3E" w14:textId="77777777" w:rsidR="002E6251" w:rsidRDefault="00B06EFC">
            <w:pPr>
              <w:keepNext w:val="0"/>
              <w:spacing w:after="60" w:before="60" w:line="240" w:lineRule="auto"/>
              <w:ind w:firstLine="0"/>
              <w:jc w:val="right"/>
            </w:pPr>
            <w:r>
              <w:rPr>
                <w:rFonts w:ascii="Times New Roman" w:hAnsi="Times New Roman" w:eastAsia="Times New Roman" w:cs="Times New Roman"/>
                <w:b w:val="0"/>
                <w:color w:val="000000"/>
                <w:sz w:val="20"/>
                <w:szCs w:val="19"/>
              </w:rPr>
              <w:t>Rev + TL</w:t>
            </w:r>
          </w:p>
        </w:tc>
      </w:tr>
      <w:tr w:rsidR="002E6251" w14:paraId="2100562C" w14:textId="77777777" w:rsidTr="05BE0CFC">
        <w:trPr/>
        <w:tc>
          <w:tcPr>
            <w:tcW w:w="2445" w:type="dxa"/>
            <w:tcMar>
              <w:top w:w="40" w:type="dxa"/>
              <w:left w:w="80" w:type="dxa"/>
              <w:bottom w:w="40" w:type="dxa"/>
              <w:right w:w="80" w:type="dxa"/>
            </w:tcMar>
          </w:tcPr>
          <w:p w14:paraId="7EBBD5BB" w14:textId="77777777" w:rsidR="002E6251" w:rsidRDefault="00B06EFC">
            <w:pPr>
              <w:keepNext w:val="0"/>
              <w:spacing w:after="60" w:before="60" w:line="240" w:lineRule="auto"/>
              <w:ind w:firstLine="0"/>
            </w:pPr>
            <w:r>
              <w:rPr>
                <w:rFonts w:ascii="Times New Roman" w:hAnsi="Times New Roman" w:eastAsia="Times New Roman" w:cs="Times New Roman"/>
                <w:b w:val="0"/>
                <w:color w:val="000000"/>
                <w:sz w:val="20"/>
                <w:szCs w:val="19"/>
              </w:rPr>
              <w:t>PIK Interest</w:t>
            </w:r>
          </w:p>
        </w:tc>
        <w:tc>
          <w:tcPr>
            <w:tcW w:w="1729" w:type="dxa"/>
            <w:tcMar>
              <w:top w:w="40" w:type="dxa"/>
              <w:left w:w="80" w:type="dxa"/>
              <w:bottom w:w="40" w:type="dxa"/>
              <w:right w:w="80" w:type="dxa"/>
            </w:tcMar>
          </w:tcPr>
          <w:p w14:paraId="4DDBEF00" w14:textId="77777777" w:rsidR="002E6251" w:rsidRDefault="002E6251">
            <w:pPr>
              <w:keepNext w:val="0"/>
              <w:spacing w:after="60" w:before="60" w:line="240" w:lineRule="auto"/>
              <w:ind w:firstLine="0"/>
              <w:jc w:val="right"/>
            </w:pPr>
          </w:p>
        </w:tc>
        <w:tc>
          <w:tcPr>
            <w:tcW w:w="1729" w:type="dxa"/>
            <w:tcMar>
              <w:top w:w="40" w:type="dxa"/>
              <w:left w:w="80" w:type="dxa"/>
              <w:bottom w:w="40" w:type="dxa"/>
              <w:right w:w="80" w:type="dxa"/>
            </w:tcMar>
          </w:tcPr>
          <w:p w14:paraId="7233F88A" w14:textId="77777777" w:rsidR="002E6251" w:rsidRDefault="00B06EFC">
            <w:pPr>
              <w:keepNext w:val="0"/>
              <w:spacing w:after="60" w:before="60" w:line="240" w:lineRule="auto"/>
              <w:ind w:firstLine="0"/>
              <w:jc w:val="right"/>
            </w:pPr>
            <w:r>
              <w:rPr>
                <w:rFonts w:ascii="Times New Roman" w:hAnsi="Times New Roman" w:eastAsia="Times New Roman" w:cs="Times New Roman"/>
                <w:b w:val="0"/>
                <w:color w:val="000000"/>
                <w:sz w:val="20"/>
                <w:szCs w:val="19"/>
              </w:rPr>
              <w:t>($1.2)</w:t>
            </w:r>
          </w:p>
        </w:tc>
        <w:tc>
          <w:tcPr>
            <w:tcW w:w="3458" w:type="dxa"/>
            <w:tcMar>
              <w:top w:w="40" w:type="dxa"/>
              <w:left w:w="80" w:type="dxa"/>
              <w:bottom w:w="40" w:type="dxa"/>
              <w:right w:w="80" w:type="dxa"/>
            </w:tcMar>
          </w:tcPr>
          <w:p w14:paraId="0CBD83B2" w14:textId="77777777" w:rsidR="002E6251" w:rsidRDefault="00B06EFC">
            <w:pPr>
              <w:keepNext w:val="0"/>
              <w:spacing w:after="60" w:before="60" w:line="240" w:lineRule="auto"/>
              <w:ind w:firstLine="0"/>
              <w:jc w:val="right"/>
            </w:pPr>
            <w:r>
              <w:rPr>
                <w:rFonts w:ascii="Times New Roman" w:hAnsi="Times New Roman" w:eastAsia="Times New Roman" w:cs="Times New Roman"/>
                <w:b w:val="0"/>
                <w:color w:val="000000"/>
                <w:sz w:val="20"/>
                <w:szCs w:val="19"/>
              </w:rPr>
              <w:t>Sub-debt</w:t>
            </w:r>
          </w:p>
        </w:tc>
      </w:tr>
      <w:tr w:rsidR="002E6251" w14:paraId="3F29CE29" w14:textId="77777777" w:rsidTr="05BE0CFC">
        <w:trPr/>
        <w:tc>
          <w:tcPr>
            <w:tcW w:w="2445" w:type="dxa"/>
            <w:tcMar>
              <w:top w:w="40" w:type="dxa"/>
              <w:left w:w="80" w:type="dxa"/>
              <w:bottom w:w="40" w:type="dxa"/>
              <w:right w:w="80" w:type="dxa"/>
            </w:tcMar>
          </w:tcPr>
          <w:p w14:paraId="5A235963" w14:textId="77777777" w:rsidR="002E6251" w:rsidRDefault="00B06EFC">
            <w:pPr>
              <w:keepNext w:val="0"/>
              <w:spacing w:after="60" w:before="60" w:line="240" w:lineRule="auto"/>
              <w:ind w:firstLine="0"/>
            </w:pPr>
            <w:r>
              <w:rPr>
                <w:rFonts w:ascii="Times New Roman" w:hAnsi="Times New Roman" w:eastAsia="Times New Roman" w:cs="Times New Roman"/>
                <w:b w:val="0"/>
                <w:bCs/>
                <w:color w:val="000000"/>
                <w:sz w:val="20"/>
                <w:szCs w:val="19"/>
              </w:rPr>
              <w:t>Total Interest</w:t>
            </w:r>
          </w:p>
        </w:tc>
        <w:tc>
          <w:tcPr>
            <w:tcW w:w="1729" w:type="dxa"/>
            <w:tcMar>
              <w:top w:w="40" w:type="dxa"/>
              <w:left w:w="80" w:type="dxa"/>
              <w:bottom w:w="40" w:type="dxa"/>
              <w:right w:w="80" w:type="dxa"/>
            </w:tcMar>
          </w:tcPr>
          <w:p w14:paraId="3461D779" w14:textId="77777777" w:rsidR="002E6251" w:rsidRDefault="002E6251">
            <w:pPr>
              <w:keepNext w:val="0"/>
              <w:spacing w:after="60" w:before="60" w:line="240" w:lineRule="auto"/>
              <w:ind w:firstLine="0"/>
              <w:jc w:val="right"/>
            </w:pPr>
          </w:p>
        </w:tc>
        <w:tc>
          <w:tcPr>
            <w:tcW w:w="1729" w:type="dxa"/>
            <w:tcMar>
              <w:top w:w="40" w:type="dxa"/>
              <w:left w:w="80" w:type="dxa"/>
              <w:bottom w:w="40" w:type="dxa"/>
              <w:right w:w="80" w:type="dxa"/>
            </w:tcMar>
          </w:tcPr>
          <w:p w14:paraId="4086488C" w14:textId="77777777" w:rsidR="002E6251" w:rsidRDefault="00B06EFC">
            <w:pPr>
              <w:keepNext w:val="0"/>
              <w:spacing w:after="60" w:before="60" w:line="240" w:lineRule="auto"/>
              <w:ind w:firstLine="0"/>
              <w:jc w:val="right"/>
            </w:pPr>
            <w:r>
              <w:rPr>
                <w:rFonts w:ascii="Times New Roman" w:hAnsi="Times New Roman" w:eastAsia="Times New Roman" w:cs="Times New Roman"/>
                <w:b w:val="0"/>
                <w:bCs/>
                <w:color w:val="000000"/>
                <w:sz w:val="20"/>
                <w:szCs w:val="19"/>
              </w:rPr>
              <w:t>($4.0)</w:t>
            </w:r>
          </w:p>
        </w:tc>
        <w:tc>
          <w:tcPr>
            <w:tcW w:w="3458" w:type="dxa"/>
            <w:tcMar>
              <w:top w:w="40" w:type="dxa"/>
              <w:left w:w="80" w:type="dxa"/>
              <w:bottom w:w="40" w:type="dxa"/>
              <w:right w:w="80" w:type="dxa"/>
            </w:tcMar>
          </w:tcPr>
          <w:p w14:paraId="3CF2D8B6" w14:textId="06BB8651" w:rsidR="002E6251" w:rsidRDefault="234D4106">
            <w:pPr>
              <w:keepNext w:val="0"/>
              <w:spacing w:after="60" w:before="60" w:line="240" w:lineRule="auto"/>
              <w:ind w:firstLine="0"/>
              <w:jc w:val="right"/>
            </w:pPr>
            <w:r w:rsidRPr="05BE0CFC">
              <w:rPr>
                <w:rFonts w:ascii="Times New Roman" w:hAnsi="Times New Roman" w:eastAsia="Times New Roman" w:cs="Times New Roman"/>
                <w:b w:val="0"/>
                <w:color w:val="000000"/>
                <w:sz w:val="20"/>
                <w:szCs w:val="19"/>
              </w:rPr>
              <w:t>$2.8M cash + $1.2M PIK</w:t>
            </w:r>
          </w:p>
        </w:tc>
      </w:tr>
      <w:tr w:rsidR="002E6251" w14:paraId="5BB0A8EE" w14:textId="77777777" w:rsidTr="05BE0CFC">
        <w:trPr/>
        <w:tc>
          <w:tcPr>
            <w:tcW w:w="2445" w:type="dxa"/>
            <w:tcMar>
              <w:top w:w="40" w:type="dxa"/>
              <w:left w:w="80" w:type="dxa"/>
              <w:bottom w:w="40" w:type="dxa"/>
              <w:right w:w="80" w:type="dxa"/>
            </w:tcMar>
          </w:tcPr>
          <w:p w14:paraId="2F22674C" w14:textId="77777777" w:rsidR="002E6251" w:rsidRDefault="00B06EFC">
            <w:pPr>
              <w:keepNext w:val="0"/>
              <w:spacing w:after="60" w:before="60" w:line="240" w:lineRule="auto"/>
              <w:ind w:firstLine="0"/>
            </w:pPr>
            <w:r>
              <w:rPr>
                <w:rFonts w:ascii="Times New Roman" w:hAnsi="Times New Roman" w:eastAsia="Times New Roman" w:cs="Times New Roman"/>
                <w:b w:val="0"/>
                <w:color w:val="000000"/>
                <w:sz w:val="20"/>
                <w:szCs w:val="19"/>
              </w:rPr>
              <w:t>EBT</w:t>
            </w:r>
          </w:p>
        </w:tc>
        <w:tc>
          <w:tcPr>
            <w:tcW w:w="1729" w:type="dxa"/>
            <w:tcMar>
              <w:top w:w="40" w:type="dxa"/>
              <w:left w:w="80" w:type="dxa"/>
              <w:bottom w:w="40" w:type="dxa"/>
              <w:right w:w="80" w:type="dxa"/>
            </w:tcMar>
          </w:tcPr>
          <w:p w14:paraId="0FB78278" w14:textId="77777777" w:rsidR="002E6251" w:rsidRDefault="002E6251">
            <w:pPr>
              <w:keepNext w:val="0"/>
              <w:spacing w:after="60" w:before="60" w:line="240" w:lineRule="auto"/>
              <w:ind w:firstLine="0"/>
              <w:jc w:val="right"/>
            </w:pPr>
          </w:p>
        </w:tc>
        <w:tc>
          <w:tcPr>
            <w:tcW w:w="1729" w:type="dxa"/>
            <w:tcMar>
              <w:top w:w="40" w:type="dxa"/>
              <w:left w:w="80" w:type="dxa"/>
              <w:bottom w:w="40" w:type="dxa"/>
              <w:right w:w="80" w:type="dxa"/>
            </w:tcMar>
          </w:tcPr>
          <w:p w14:paraId="2E2685A0" w14:textId="618A290E" w:rsidR="002E6251" w:rsidRDefault="05BE0CFC" w:rsidP="05BE0CFC">
            <w:pPr>
              <w:keepNext w:val="0"/>
              <w:spacing w:after="60" w:before="60" w:line="240" w:lineRule="auto"/>
              <w:ind w:firstLine="0"/>
              <w:jc w:val="right"/>
              <w:rPr>
                <w:color w:val="FF0000"/>
                <w:sz w:val="19"/>
                <w:szCs w:val="19"/>
              </w:rPr>
            </w:pPr>
            <w:r w:rsidRPr="05BE0CFC">
              <w:rPr>
                <w:rFonts w:ascii="Times New Roman" w:hAnsi="Times New Roman" w:eastAsia="Times New Roman" w:cs="Times New Roman"/>
                <w:b w:val="0"/>
                <w:color w:val="000000"/>
                <w:sz w:val="20"/>
                <w:szCs w:val="19"/>
              </w:rPr>
              <w:t>$1.</w:t>
            </w:r>
            <w:r w:rsidR="1C963512" w:rsidRPr="05BE0CFC">
              <w:rPr>
                <w:rFonts w:ascii="Times New Roman" w:hAnsi="Times New Roman" w:eastAsia="Times New Roman" w:cs="Times New Roman"/>
                <w:b w:val="0"/>
                <w:color w:val="000000"/>
                <w:sz w:val="20"/>
                <w:szCs w:val="19"/>
              </w:rPr>
              <w:t>4</w:t>
            </w:r>
          </w:p>
        </w:tc>
        <w:tc>
          <w:tcPr>
            <w:tcW w:w="3458" w:type="dxa"/>
            <w:tcMar>
              <w:top w:w="40" w:type="dxa"/>
              <w:left w:w="80" w:type="dxa"/>
              <w:bottom w:w="40" w:type="dxa"/>
              <w:right w:w="80" w:type="dxa"/>
            </w:tcMar>
          </w:tcPr>
          <w:p w14:paraId="1FC39945" w14:textId="77777777" w:rsidR="002E6251" w:rsidRDefault="002E6251">
            <w:pPr>
              <w:keepNext w:val="0"/>
              <w:spacing w:after="60" w:before="60" w:line="240" w:lineRule="auto"/>
              <w:ind w:firstLine="0"/>
              <w:jc w:val="right"/>
            </w:pPr>
          </w:p>
        </w:tc>
      </w:tr>
      <w:tr w:rsidR="002E6251" w14:paraId="44A3FDFE" w14:textId="77777777" w:rsidTr="05BE0CFC">
        <w:trPr/>
        <w:tc>
          <w:tcPr>
            <w:tcW w:w="2445" w:type="dxa"/>
            <w:tcMar>
              <w:top w:w="40" w:type="dxa"/>
              <w:left w:w="80" w:type="dxa"/>
              <w:bottom w:w="40" w:type="dxa"/>
              <w:right w:w="80" w:type="dxa"/>
            </w:tcMar>
          </w:tcPr>
          <w:p w14:paraId="2C3DCBE3" w14:textId="77777777" w:rsidR="002E6251" w:rsidRDefault="00B06EFC">
            <w:pPr>
              <w:keepNext w:val="0"/>
              <w:spacing w:after="60" w:before="60" w:line="240" w:lineRule="auto"/>
              <w:ind w:firstLine="0"/>
            </w:pPr>
            <w:r>
              <w:rPr>
                <w:rFonts w:ascii="Times New Roman" w:hAnsi="Times New Roman" w:eastAsia="Times New Roman" w:cs="Times New Roman"/>
                <w:b w:val="0"/>
                <w:color w:val="000000"/>
                <w:sz w:val="20"/>
                <w:szCs w:val="19"/>
              </w:rPr>
              <w:t>Taxes (25%)</w:t>
            </w:r>
          </w:p>
        </w:tc>
        <w:tc>
          <w:tcPr>
            <w:tcW w:w="1729" w:type="dxa"/>
            <w:tcMar>
              <w:top w:w="40" w:type="dxa"/>
              <w:left w:w="80" w:type="dxa"/>
              <w:bottom w:w="40" w:type="dxa"/>
              <w:right w:w="80" w:type="dxa"/>
            </w:tcMar>
          </w:tcPr>
          <w:p w14:paraId="0562CB0E" w14:textId="77777777" w:rsidR="002E6251" w:rsidRDefault="002E6251">
            <w:pPr>
              <w:keepNext w:val="0"/>
              <w:spacing w:after="60" w:before="60" w:line="240" w:lineRule="auto"/>
              <w:ind w:firstLine="0"/>
              <w:jc w:val="right"/>
            </w:pPr>
          </w:p>
        </w:tc>
        <w:tc>
          <w:tcPr>
            <w:tcW w:w="1729" w:type="dxa"/>
            <w:tcMar>
              <w:top w:w="40" w:type="dxa"/>
              <w:left w:w="80" w:type="dxa"/>
              <w:bottom w:w="40" w:type="dxa"/>
              <w:right w:w="80" w:type="dxa"/>
            </w:tcMar>
          </w:tcPr>
          <w:p w14:paraId="22303178" w14:textId="2F4069B8" w:rsidR="002E6251" w:rsidRDefault="05BE0CFC">
            <w:pPr>
              <w:keepNext w:val="0"/>
              <w:spacing w:after="60" w:before="60" w:line="240" w:lineRule="auto"/>
              <w:ind w:firstLine="0"/>
              <w:jc w:val="right"/>
            </w:pPr>
            <w:r w:rsidRPr="05BE0CFC">
              <w:rPr>
                <w:rFonts w:ascii="Times New Roman" w:hAnsi="Times New Roman" w:eastAsia="Times New Roman" w:cs="Times New Roman"/>
                <w:b w:val="0"/>
                <w:color w:val="000000"/>
                <w:sz w:val="20"/>
                <w:szCs w:val="19"/>
              </w:rPr>
              <w:t>(</w:t>
            </w:r>
            <w:r w:rsidRPr="05BE0CFC">
              <w:rPr>
                <w:rFonts w:ascii="Times New Roman" w:hAnsi="Times New Roman" w:eastAsia="Times New Roman" w:cs="Times New Roman"/>
                <w:b w:val="0"/>
                <w:color w:val="000000"/>
                <w:sz w:val="20"/>
                <w:szCs w:val="19"/>
              </w:rPr>
              <w:t>$0.3</w:t>
            </w:r>
            <w:r w:rsidR="458135FA" w:rsidRPr="05BE0CFC">
              <w:rPr>
                <w:rFonts w:ascii="Times New Roman" w:hAnsi="Times New Roman" w:eastAsia="Times New Roman" w:cs="Times New Roman"/>
                <w:b w:val="0"/>
                <w:color w:val="000000"/>
                <w:sz w:val="20"/>
                <w:szCs w:val="19"/>
              </w:rPr>
              <w:t>5</w:t>
            </w:r>
            <w:r w:rsidRPr="05BE0CFC">
              <w:rPr>
                <w:rFonts w:ascii="Times New Roman" w:hAnsi="Times New Roman" w:eastAsia="Times New Roman" w:cs="Times New Roman"/>
                <w:b w:val="0"/>
                <w:color w:val="000000"/>
                <w:sz w:val="20"/>
                <w:szCs w:val="19"/>
              </w:rPr>
              <w:t>)</w:t>
            </w:r>
          </w:p>
        </w:tc>
        <w:tc>
          <w:tcPr>
            <w:tcW w:w="3458" w:type="dxa"/>
            <w:tcMar>
              <w:top w:w="40" w:type="dxa"/>
              <w:left w:w="80" w:type="dxa"/>
              <w:bottom w:w="40" w:type="dxa"/>
              <w:right w:w="80" w:type="dxa"/>
            </w:tcMar>
          </w:tcPr>
          <w:p w14:paraId="34CE0A41" w14:textId="77777777" w:rsidR="002E6251" w:rsidRDefault="002E6251">
            <w:pPr>
              <w:keepNext w:val="0"/>
              <w:spacing w:after="60" w:before="60" w:line="240" w:lineRule="auto"/>
              <w:ind w:firstLine="0"/>
              <w:jc w:val="right"/>
            </w:pPr>
          </w:p>
        </w:tc>
      </w:tr>
      <w:tr w:rsidR="002E6251" w14:paraId="40A2CA88" w14:textId="77777777" w:rsidTr="05BE0CFC">
        <w:trPr/>
        <w:tc>
          <w:tcPr>
            <w:tcW w:w="2445" w:type="dxa"/>
            <w:tcMar>
              <w:top w:w="40" w:type="dxa"/>
              <w:left w:w="80" w:type="dxa"/>
              <w:bottom w:w="40" w:type="dxa"/>
              <w:right w:w="80" w:type="dxa"/>
            </w:tcMar>
          </w:tcPr>
          <w:p w14:paraId="59FEAE1F" w14:textId="77777777" w:rsidR="002E6251" w:rsidRDefault="00B06EFC">
            <w:pPr>
              <w:keepNext w:val="0"/>
              <w:spacing w:after="60" w:before="60" w:line="240" w:lineRule="auto"/>
              <w:ind w:firstLine="0"/>
            </w:pPr>
            <w:r>
              <w:rPr>
                <w:rFonts w:ascii="Times New Roman" w:hAnsi="Times New Roman" w:eastAsia="Times New Roman" w:cs="Times New Roman"/>
                <w:b w:val="0"/>
                <w:bCs/>
                <w:color w:val="000000"/>
                <w:sz w:val="20"/>
                <w:szCs w:val="19"/>
              </w:rPr>
              <w:t>Net Income</w:t>
            </w:r>
          </w:p>
        </w:tc>
        <w:tc>
          <w:tcPr>
            <w:tcW w:w="1729" w:type="dxa"/>
            <w:tcMar>
              <w:top w:w="40" w:type="dxa"/>
              <w:left w:w="80" w:type="dxa"/>
              <w:bottom w:w="40" w:type="dxa"/>
              <w:right w:w="80" w:type="dxa"/>
            </w:tcMar>
          </w:tcPr>
          <w:p w14:paraId="62EBF3C5" w14:textId="77777777" w:rsidR="002E6251" w:rsidRDefault="002E6251">
            <w:pPr>
              <w:keepNext w:val="0"/>
              <w:spacing w:after="60" w:before="60" w:line="240" w:lineRule="auto"/>
              <w:ind w:firstLine="0"/>
              <w:jc w:val="right"/>
            </w:pPr>
          </w:p>
        </w:tc>
        <w:tc>
          <w:tcPr>
            <w:tcW w:w="1729" w:type="dxa"/>
            <w:tcMar>
              <w:top w:w="40" w:type="dxa"/>
              <w:left w:w="80" w:type="dxa"/>
              <w:bottom w:w="40" w:type="dxa"/>
              <w:right w:w="80" w:type="dxa"/>
            </w:tcMar>
          </w:tcPr>
          <w:p w14:paraId="20DBB708" w14:textId="327FE518" w:rsidR="002E6251" w:rsidRDefault="05BE0CFC" w:rsidP="05BE0CFC">
            <w:pPr>
              <w:keepNext w:val="0"/>
              <w:spacing w:after="60" w:before="60" w:line="240" w:lineRule="auto"/>
              <w:ind w:firstLine="0"/>
              <w:jc w:val="right"/>
              <w:rPr>
                <w:b/>
                <w:bCs/>
                <w:color w:val="FF0000"/>
                <w:sz w:val="19"/>
                <w:szCs w:val="19"/>
              </w:rPr>
            </w:pPr>
            <w:r w:rsidRPr="05BE0CFC">
              <w:rPr>
                <w:rFonts w:ascii="Times New Roman" w:hAnsi="Times New Roman" w:eastAsia="Times New Roman" w:cs="Times New Roman"/>
                <w:b w:val="0"/>
                <w:bCs/>
                <w:color w:val="000000"/>
                <w:sz w:val="20"/>
                <w:szCs w:val="19"/>
              </w:rPr>
              <w:t>$</w:t>
            </w:r>
            <w:r w:rsidR="3626C3C0" w:rsidRPr="05BE0CFC">
              <w:rPr>
                <w:rFonts w:ascii="Times New Roman" w:hAnsi="Times New Roman" w:eastAsia="Times New Roman" w:cs="Times New Roman"/>
                <w:b w:val="0"/>
                <w:bCs/>
                <w:color w:val="000000"/>
                <w:sz w:val="20"/>
                <w:szCs w:val="19"/>
              </w:rPr>
              <w:t>1.05</w:t>
            </w:r>
          </w:p>
        </w:tc>
        <w:tc>
          <w:tcPr>
            <w:tcW w:w="3458" w:type="dxa"/>
            <w:tcMar>
              <w:top w:w="40" w:type="dxa"/>
              <w:left w:w="80" w:type="dxa"/>
              <w:bottom w:w="40" w:type="dxa"/>
              <w:right w:w="80" w:type="dxa"/>
            </w:tcMar>
          </w:tcPr>
          <w:p w14:paraId="6D98A12B" w14:textId="77777777" w:rsidR="002E6251" w:rsidRDefault="002E6251">
            <w:pPr>
              <w:keepNext w:val="0"/>
              <w:spacing w:after="60" w:before="60" w:line="240" w:lineRule="auto"/>
              <w:ind w:firstLine="0"/>
              <w:jc w:val="right"/>
            </w:pPr>
          </w:p>
        </w:tc>
      </w:tr>
    </w:tbl>
    <w:p>
      <w:pPr>
        <w:spacing w:before="0" w:after="0" w:line="253" w:lineRule="exact"/>
      </w:pPr>
    </w:p>
    <w:p w14:paraId="3CF511BF" w14:textId="3D37F120" w:rsidR="002E6251" w:rsidRDefault="05BE0CFC">
      <w:pPr>
        <w:keepNext w:val="0"/>
        <w:widowControl/>
        <w:spacing w:before="0" w:after="253" w:line="276" w:lineRule="auto"/>
        <w:ind w:firstLine="0" w:left="0" w:right="0"/>
      </w:pPr>
      <w:r w:rsidRPr="05BE0CFC">
        <w:rPr>
          <w:rFonts w:ascii="Times New Roman" w:hAnsi="Times New Roman" w:eastAsia="Times New Roman" w:cs="Times New Roman"/>
          <w:i/>
          <w:iCs/>
          <w:color w:val="000000"/>
          <w:sz w:val="22"/>
          <w:szCs w:val="17"/>
        </w:rPr>
        <w:t xml:space="preserve">D&amp;A: $2.0M existing PP&amp;E ($10M / 5yr) + </w:t>
      </w:r>
      <w:r w:rsidR="6776F299" w:rsidRPr="05BE0CFC">
        <w:rPr>
          <w:rFonts w:ascii="Times New Roman" w:hAnsi="Times New Roman" w:eastAsia="Times New Roman" w:cs="Times New Roman"/>
          <w:i/>
          <w:iCs/>
          <w:color w:val="000000"/>
          <w:sz w:val="22"/>
          <w:szCs w:val="17"/>
        </w:rPr>
        <w:t>$0.2M on $2M new capex (half-year convention)</w:t>
      </w:r>
      <w:r w:rsidRPr="05BE0CFC">
        <w:rPr>
          <w:rFonts w:ascii="Times New Roman" w:hAnsi="Times New Roman" w:eastAsia="Times New Roman" w:cs="Times New Roman"/>
          <w:i/>
          <w:iCs/>
          <w:color w:val="000000"/>
          <w:sz w:val="22"/>
          <w:szCs w:val="17"/>
        </w:rPr>
        <w:t>. Cash interest: revolver 10% × $2M + term loan 10% × $26M. PIK: 20% × $6M sub-debt</w:t>
      </w:r>
      <w:r w:rsidR="3CFFEE59" w:rsidRPr="05BE0CFC">
        <w:rPr>
          <w:rFonts w:ascii="Times New Roman" w:hAnsi="Times New Roman" w:eastAsia="Times New Roman" w:cs="Times New Roman"/>
          <w:i/>
          <w:iCs/>
          <w:color w:val="000000"/>
          <w:sz w:val="22"/>
          <w:szCs w:val="17"/>
        </w:rPr>
        <w:t xml:space="preserve">; </w:t>
      </w:r>
      <w:r w:rsidR="3CFFEE59" w:rsidRPr="05BE0CFC">
        <w:rPr>
          <w:rFonts w:ascii="Times New Roman" w:hAnsi="Times New Roman" w:eastAsia="Times New Roman" w:cs="Times New Roman"/>
          <w:i/>
          <w:iCs/>
          <w:color w:val="000000"/>
          <w:sz w:val="22"/>
          <w:szCs w:val="17"/>
        </w:rPr>
        <w:t>non-cash. EBT = $5.4M EBIT − $4.0M total interest = $1.4M.</w:t>
      </w:r>
    </w:p>
    <w:p w14:paraId="20FE1E71" w14:textId="37764EC1" w:rsidR="0E838F67" w:rsidRDefault="0E838F67" w:rsidP="05BE0CFC">
      <w:pPr>
        <w:pStyle w:val="Heading1"/>
        <w:keepNext/>
        <w:widowControl/>
        <w:spacing w:before="253" w:after="0" w:line="276" w:lineRule="auto"/>
        <w:ind w:firstLine="0" w:left="0" w:right="0"/>
        <w:rPr>
          <w:b/>
          <w:bCs/>
          <w:i/>
          <w:iCs/>
          <w:color w:val="FF0000"/>
        </w:rPr>
      </w:pPr>
      <w:r w:rsidRPr="05BE0CFC">
        <w:rPr>
          <w:rFonts w:ascii="Times New Roman" w:hAnsi="Times New Roman" w:eastAsia="Times New Roman" w:cs="Times New Roman"/>
          <w:b/>
          <w:bCs/>
          <w:i/>
          <w:iCs/>
          <w:color w:val="000000"/>
          <w:sz w:val="32"/>
        </w:rPr>
        <w:t>Table D. Balance Sheet ($M)</w:t>
      </w:r>
    </w:p>
    <w:tbl>
      <w:tblPr>
        <w:tblW w:w="9360" w:type="dxa"/>
        <w:tblLayout w:type="fixed"/>
        <w:tblLook w:val="06A0" w:firstRow="1" w:lastRow="0" w:firstColumn="1" w:lastColumn="0" w:noHBand="1" w:noVBand="1"/>
        <w:tblBorders>
          <w:top w:val="single" w:sz="4" w:color="333333"/>
          <w:bottom w:val="single" w:sz="4" w:color="333333"/>
          <w:insideH w:val="single" w:sz="4" w:color="333333"/>
        </w:tblBorders>
      </w:tblPr>
      <w:tblGrid>
        <w:gridCol w:w="2356"/>
        <w:gridCol w:w="2014"/>
        <w:gridCol w:w="1960"/>
        <w:gridCol w:w="3030"/>
      </w:tblGrid>
      <w:tr w:rsidR="05BE0CFC" w14:paraId="61B7AF55" w14:textId="77777777" w:rsidTr="05BE0CFC">
        <w:trPr>
          <w:tblHeader/>
        </w:trPr>
        <w:tc>
          <w:tcPr>
            <w:tcW w:w="2356" w:type="dxa"/>
            <w:tcMar>
              <w:top w:w="80" w:type="dxa"/>
              <w:left w:w="120" w:type="dxa"/>
              <w:bottom w:w="80" w:type="dxa"/>
              <w:right w:w="120" w:type="dxa"/>
            </w:tcMar>
            <w:vAlign w:val="center"/>
          </w:tcPr>
          <w:p w14:paraId="0D1EA148" w14:textId="0DB44129" w:rsidR="05BE0CFC" w:rsidRDefault="05BE0CFC" w:rsidP="05BE0CFC">
            <w:pPr>
              <w:keepNext w:val="0"/>
              <w:spacing w:after="60" w:before="60" w:line="240" w:lineRule="auto"/>
              <w:ind w:firstLine="0"/>
              <w:rPr>
                <w:b/>
                <w:bCs/>
                <w:sz w:val="19"/>
                <w:szCs w:val="19"/>
              </w:rPr>
            </w:pPr>
            <w:r w:rsidRPr="05BE0CFC">
              <w:rPr>
                <w:rFonts w:ascii="Times New Roman" w:hAnsi="Times New Roman" w:eastAsia="Times New Roman" w:cs="Times New Roman"/>
                <w:b/>
                <w:bCs/>
                <w:color w:val="000000"/>
                <w:sz w:val="20"/>
                <w:szCs w:val="19"/>
              </w:rPr>
              <w:t>Balance Sheet</w:t>
            </w:r>
          </w:p>
        </w:tc>
        <w:tc>
          <w:tcPr>
            <w:tcW w:w="2014" w:type="dxa"/>
            <w:tcMar>
              <w:top w:w="80" w:type="dxa"/>
              <w:left w:w="120" w:type="dxa"/>
              <w:bottom w:w="80" w:type="dxa"/>
              <w:right w:w="120" w:type="dxa"/>
            </w:tcMar>
            <w:vAlign w:val="center"/>
          </w:tcPr>
          <w:p w14:paraId="2CB5C4D0" w14:textId="1A04642B" w:rsidR="05BE0CFC" w:rsidRDefault="05BE0CFC" w:rsidP="05BE0CFC">
            <w:pPr>
              <w:keepNext w:val="0"/>
              <w:spacing w:after="60" w:before="60" w:line="240" w:lineRule="auto"/>
              <w:ind w:firstLine="0"/>
              <w:rPr>
                <w:b/>
                <w:bCs/>
                <w:sz w:val="19"/>
                <w:szCs w:val="19"/>
              </w:rPr>
            </w:pPr>
            <w:r w:rsidRPr="05BE0CFC">
              <w:rPr>
                <w:rFonts w:ascii="Times New Roman" w:hAnsi="Times New Roman" w:eastAsia="Times New Roman" w:cs="Times New Roman"/>
                <w:b/>
                <w:bCs/>
                <w:color w:val="000000"/>
                <w:sz w:val="20"/>
                <w:szCs w:val="19"/>
              </w:rPr>
              <w:t>Entry 12/31/24 ($M)</w:t>
            </w:r>
          </w:p>
        </w:tc>
        <w:tc>
          <w:tcPr>
            <w:tcW w:w="1960" w:type="dxa"/>
            <w:tcMar>
              <w:top w:w="80" w:type="dxa"/>
              <w:left w:w="120" w:type="dxa"/>
              <w:bottom w:w="80" w:type="dxa"/>
              <w:right w:w="120" w:type="dxa"/>
            </w:tcMar>
            <w:vAlign w:val="center"/>
          </w:tcPr>
          <w:p w14:paraId="3E696D82" w14:textId="5EF48ED3" w:rsidR="05BE0CFC" w:rsidRDefault="05BE0CFC" w:rsidP="05BE0CFC">
            <w:pPr>
              <w:keepNext w:val="0"/>
              <w:spacing w:after="60" w:before="60" w:line="240" w:lineRule="auto"/>
              <w:ind w:firstLine="0"/>
              <w:rPr>
                <w:b/>
                <w:bCs/>
                <w:sz w:val="19"/>
                <w:szCs w:val="19"/>
              </w:rPr>
            </w:pPr>
            <w:r w:rsidRPr="05BE0CFC">
              <w:rPr>
                <w:rFonts w:ascii="Times New Roman" w:hAnsi="Times New Roman" w:eastAsia="Times New Roman" w:cs="Times New Roman"/>
                <w:b/>
                <w:bCs/>
                <w:color w:val="000000"/>
                <w:sz w:val="20"/>
                <w:szCs w:val="19"/>
              </w:rPr>
              <w:t>Exit 12/31/25 ($M)</w:t>
            </w:r>
          </w:p>
        </w:tc>
        <w:tc>
          <w:tcPr>
            <w:tcW w:w="3030" w:type="dxa"/>
            <w:tcMar>
              <w:top w:w="80" w:type="dxa"/>
              <w:left w:w="120" w:type="dxa"/>
              <w:bottom w:w="80" w:type="dxa"/>
              <w:right w:w="120" w:type="dxa"/>
            </w:tcMar>
            <w:vAlign w:val="center"/>
          </w:tcPr>
          <w:p w14:paraId="0F4B1E62" w14:textId="771F933A" w:rsidR="05BE0CFC" w:rsidRDefault="05BE0CFC" w:rsidP="05BE0CFC">
            <w:pPr>
              <w:keepNext w:val="0"/>
              <w:spacing w:after="60" w:before="60" w:line="240" w:lineRule="auto"/>
              <w:ind w:firstLine="0"/>
              <w:rPr>
                <w:b/>
                <w:bCs/>
                <w:sz w:val="19"/>
                <w:szCs w:val="19"/>
              </w:rPr>
            </w:pPr>
            <w:r w:rsidRPr="05BE0CFC">
              <w:rPr>
                <w:rFonts w:ascii="Times New Roman" w:hAnsi="Times New Roman" w:eastAsia="Times New Roman" w:cs="Times New Roman"/>
                <w:b/>
                <w:bCs/>
                <w:color w:val="000000"/>
                <w:sz w:val="20"/>
                <w:szCs w:val="19"/>
              </w:rPr>
              <w:t>Note</w:t>
            </w:r>
          </w:p>
        </w:tc>
      </w:tr>
      <w:tr w:rsidR="05BE0CFC" w14:paraId="699EDA96" w14:textId="77777777" w:rsidTr="05BE0CFC">
        <w:trPr/>
        <w:tc>
          <w:tcPr>
            <w:tcW w:w="2356" w:type="dxa"/>
            <w:tcMar>
              <w:top w:w="60" w:type="dxa"/>
              <w:left w:w="120" w:type="dxa"/>
              <w:bottom w:w="60" w:type="dxa"/>
              <w:right w:w="120" w:type="dxa"/>
            </w:tcMar>
          </w:tcPr>
          <w:p w14:paraId="2C8DAAEB" w14:textId="7E93A684" w:rsidR="05BE0CFC" w:rsidRDefault="05BE0CFC" w:rsidP="05BE0CFC">
            <w:pPr>
              <w:keepNext w:val="0"/>
              <w:spacing w:after="60" w:before="60" w:line="240" w:lineRule="auto"/>
              <w:ind w:firstLine="0"/>
              <w:rPr>
                <w:b/>
                <w:bCs/>
                <w:color w:val="000000"/>
                <w:sz w:val="19"/>
                <w:szCs w:val="19"/>
              </w:rPr>
            </w:pPr>
            <w:r w:rsidRPr="05BE0CFC">
              <w:rPr>
                <w:rFonts w:ascii="Times New Roman" w:hAnsi="Times New Roman" w:eastAsia="Times New Roman" w:cs="Times New Roman"/>
                <w:b w:val="0"/>
                <w:bCs/>
                <w:color w:val="000000"/>
                <w:sz w:val="20"/>
                <w:szCs w:val="19"/>
              </w:rPr>
              <w:t>A</w:t>
            </w:r>
            <w:r w:rsidR="510BF1A0" w:rsidRPr="05BE0CFC">
              <w:rPr>
                <w:rFonts w:ascii="Times New Roman" w:hAnsi="Times New Roman" w:eastAsia="Times New Roman" w:cs="Times New Roman"/>
                <w:b w:val="0"/>
                <w:bCs/>
                <w:color w:val="000000"/>
                <w:sz w:val="20"/>
                <w:szCs w:val="19"/>
              </w:rPr>
              <w:t>ssets</w:t>
            </w:r>
          </w:p>
        </w:tc>
        <w:tc>
          <w:tcPr>
            <w:tcW w:w="2014" w:type="dxa"/>
            <w:tcMar>
              <w:top w:w="60" w:type="dxa"/>
              <w:left w:w="120" w:type="dxa"/>
              <w:bottom w:w="60" w:type="dxa"/>
              <w:right w:w="120" w:type="dxa"/>
            </w:tcMar>
          </w:tcPr>
          <w:p w14:paraId="0766528A" w14:textId="56958AB5" w:rsidR="05BE0CFC" w:rsidRDefault="05BE0CFC" w:rsidP="05BE0CFC">
            <w:pPr>
              <w:keepNext w:val="0"/>
              <w:spacing w:after="60" w:before="60" w:line="240" w:lineRule="auto"/>
              <w:ind w:firstLine="0"/>
              <w:jc w:val="center"/>
              <w:rPr>
                <w:sz w:val="19"/>
                <w:szCs w:val="19"/>
              </w:rPr>
            </w:pPr>
            <w:r w:rsidRPr="05BE0CFC">
              <w:rPr>
                <w:rFonts w:ascii="Times New Roman" w:hAnsi="Times New Roman" w:eastAsia="Times New Roman" w:cs="Times New Roman"/>
                <w:b w:val="0"/>
                <w:color w:val="000000"/>
                <w:sz w:val="20"/>
                <w:szCs w:val="19"/>
              </w:rPr>
              <w:t xml:space="preserve"> </w:t>
            </w:r>
          </w:p>
        </w:tc>
        <w:tc>
          <w:tcPr>
            <w:tcW w:w="1960" w:type="dxa"/>
            <w:tcMar>
              <w:top w:w="60" w:type="dxa"/>
              <w:left w:w="120" w:type="dxa"/>
              <w:bottom w:w="60" w:type="dxa"/>
              <w:right w:w="120" w:type="dxa"/>
            </w:tcMar>
          </w:tcPr>
          <w:p w14:paraId="0CE7D0C6" w14:textId="46DCD881" w:rsidR="05BE0CFC" w:rsidRDefault="05BE0CFC" w:rsidP="05BE0CFC">
            <w:pPr>
              <w:keepNext w:val="0"/>
              <w:spacing w:after="60" w:before="60" w:line="240" w:lineRule="auto"/>
              <w:ind w:firstLine="0"/>
              <w:jc w:val="center"/>
              <w:rPr>
                <w:sz w:val="19"/>
                <w:szCs w:val="19"/>
              </w:rPr>
            </w:pPr>
            <w:r w:rsidRPr="05BE0CFC">
              <w:rPr>
                <w:rFonts w:ascii="Times New Roman" w:hAnsi="Times New Roman" w:eastAsia="Times New Roman" w:cs="Times New Roman"/>
                <w:b w:val="0"/>
                <w:color w:val="000000"/>
                <w:sz w:val="20"/>
                <w:szCs w:val="19"/>
              </w:rPr>
              <w:t xml:space="preserve"> </w:t>
            </w:r>
          </w:p>
        </w:tc>
        <w:tc>
          <w:tcPr>
            <w:tcW w:w="3030" w:type="dxa"/>
            <w:tcMar>
              <w:top w:w="60" w:type="dxa"/>
              <w:left w:w="120" w:type="dxa"/>
              <w:bottom w:w="60" w:type="dxa"/>
              <w:right w:w="120" w:type="dxa"/>
            </w:tcMar>
          </w:tcPr>
          <w:p w14:paraId="0732A27D" w14:textId="2E5D21EF" w:rsidR="05BE0CFC" w:rsidRDefault="05BE0CFC" w:rsidP="05BE0CFC">
            <w:pPr>
              <w:keepNext w:val="0"/>
              <w:spacing w:after="60" w:before="60" w:line="240" w:lineRule="auto"/>
              <w:ind w:firstLine="0"/>
              <w:rPr>
                <w:sz w:val="19"/>
                <w:szCs w:val="19"/>
              </w:rPr>
            </w:pPr>
            <w:r w:rsidRPr="05BE0CFC">
              <w:rPr>
                <w:rFonts w:ascii="Times New Roman" w:hAnsi="Times New Roman" w:eastAsia="Times New Roman" w:cs="Times New Roman"/>
                <w:b w:val="0"/>
                <w:color w:val="000000"/>
                <w:sz w:val="20"/>
                <w:szCs w:val="19"/>
              </w:rPr>
              <w:t xml:space="preserve"> </w:t>
            </w:r>
          </w:p>
        </w:tc>
      </w:tr>
      <w:tr w:rsidR="05BE0CFC" w14:paraId="7FE0CD8B" w14:textId="77777777" w:rsidTr="05BE0CFC">
        <w:trPr/>
        <w:tc>
          <w:tcPr>
            <w:tcW w:w="2356" w:type="dxa"/>
            <w:tcMar>
              <w:top w:w="60" w:type="dxa"/>
              <w:left w:w="120" w:type="dxa"/>
              <w:bottom w:w="60" w:type="dxa"/>
              <w:right w:w="120" w:type="dxa"/>
            </w:tcMar>
          </w:tcPr>
          <w:p w14:paraId="731C1A49" w14:textId="2E113470" w:rsidR="05BE0CFC" w:rsidRDefault="05BE0CFC" w:rsidP="05BE0CFC">
            <w:pPr>
              <w:keepNext w:val="0"/>
              <w:spacing w:after="60" w:before="60" w:line="240" w:lineRule="auto"/>
              <w:ind w:firstLine="0"/>
              <w:rPr>
                <w:color w:val="000000"/>
                <w:sz w:val="19"/>
                <w:szCs w:val="19"/>
              </w:rPr>
            </w:pPr>
            <w:r w:rsidRPr="05BE0CFC">
              <w:rPr>
                <w:rFonts w:ascii="Times New Roman" w:hAnsi="Times New Roman" w:eastAsia="Times New Roman" w:cs="Times New Roman"/>
                <w:b w:val="0"/>
                <w:color w:val="000000"/>
                <w:sz w:val="20"/>
                <w:szCs w:val="19"/>
              </w:rPr>
              <w:t>Cash</w:t>
            </w:r>
          </w:p>
        </w:tc>
        <w:tc>
          <w:tcPr>
            <w:tcW w:w="2014" w:type="dxa"/>
            <w:tcMar>
              <w:top w:w="60" w:type="dxa"/>
              <w:left w:w="120" w:type="dxa"/>
              <w:bottom w:w="60" w:type="dxa"/>
              <w:right w:w="120" w:type="dxa"/>
            </w:tcMar>
          </w:tcPr>
          <w:p w14:paraId="222DF76F" w14:textId="5C097AE3" w:rsidR="05BE0CFC" w:rsidRDefault="05BE0CFC" w:rsidP="05BE0CFC">
            <w:pPr>
              <w:keepNext w:val="0"/>
              <w:spacing w:after="60" w:before="60" w:line="240" w:lineRule="auto"/>
              <w:ind w:firstLine="0"/>
              <w:jc w:val="right"/>
              <w:rPr>
                <w:color w:val="000000"/>
                <w:sz w:val="19"/>
                <w:szCs w:val="19"/>
              </w:rPr>
            </w:pPr>
            <w:r w:rsidRPr="05BE0CFC">
              <w:rPr>
                <w:rFonts w:ascii="Times New Roman" w:hAnsi="Times New Roman" w:eastAsia="Times New Roman" w:cs="Times New Roman"/>
                <w:b w:val="0"/>
                <w:color w:val="000000"/>
                <w:sz w:val="20"/>
                <w:szCs w:val="19"/>
              </w:rPr>
              <w:t>$0.0</w:t>
            </w:r>
          </w:p>
        </w:tc>
        <w:tc>
          <w:tcPr>
            <w:tcW w:w="1960" w:type="dxa"/>
            <w:tcMar>
              <w:top w:w="60" w:type="dxa"/>
              <w:left w:w="120" w:type="dxa"/>
              <w:bottom w:w="60" w:type="dxa"/>
              <w:right w:w="120" w:type="dxa"/>
            </w:tcMar>
          </w:tcPr>
          <w:p w14:paraId="6D6ABB90" w14:textId="00191A15" w:rsidR="05BE0CFC" w:rsidRDefault="05BE0CFC" w:rsidP="05BE0CFC">
            <w:pPr>
              <w:keepNext w:val="0"/>
              <w:spacing w:after="60" w:before="60" w:line="240" w:lineRule="auto"/>
              <w:ind w:firstLine="0"/>
              <w:jc w:val="right"/>
              <w:rPr>
                <w:color w:val="000000"/>
                <w:sz w:val="19"/>
                <w:szCs w:val="19"/>
              </w:rPr>
            </w:pPr>
            <w:r w:rsidRPr="05BE0CFC">
              <w:rPr>
                <w:rFonts w:ascii="Times New Roman" w:hAnsi="Times New Roman" w:eastAsia="Times New Roman" w:cs="Times New Roman"/>
                <w:b w:val="0"/>
                <w:color w:val="000000"/>
                <w:sz w:val="20"/>
                <w:szCs w:val="19"/>
              </w:rPr>
              <w:t>$0.0</w:t>
            </w:r>
          </w:p>
        </w:tc>
        <w:tc>
          <w:tcPr>
            <w:tcW w:w="3030" w:type="dxa"/>
            <w:tcMar>
              <w:top w:w="60" w:type="dxa"/>
              <w:left w:w="120" w:type="dxa"/>
              <w:bottom w:w="60" w:type="dxa"/>
              <w:right w:w="120" w:type="dxa"/>
            </w:tcMar>
          </w:tcPr>
          <w:p w14:paraId="261B36A1" w14:textId="27526D26" w:rsidR="05BE0CFC" w:rsidRDefault="05BE0CFC" w:rsidP="05BE0CFC">
            <w:pPr>
              <w:keepNext w:val="0"/>
              <w:spacing w:after="60" w:before="60" w:line="240" w:lineRule="auto"/>
              <w:ind w:firstLine="0"/>
              <w:jc w:val="right"/>
              <w:rPr>
                <w:color w:val="000000"/>
                <w:sz w:val="19"/>
                <w:szCs w:val="19"/>
              </w:rPr>
            </w:pPr>
            <w:r w:rsidRPr="05BE0CFC">
              <w:rPr>
                <w:rFonts w:ascii="Times New Roman" w:hAnsi="Times New Roman" w:eastAsia="Times New Roman" w:cs="Times New Roman"/>
                <w:b w:val="0"/>
                <w:color w:val="000000"/>
                <w:sz w:val="20"/>
                <w:szCs w:val="19"/>
              </w:rPr>
              <w:t>Cash-free entry; FCF swept</w:t>
            </w:r>
          </w:p>
        </w:tc>
      </w:tr>
      <w:tr w:rsidR="05BE0CFC" w14:paraId="3D3617B2" w14:textId="77777777" w:rsidTr="05BE0CFC">
        <w:trPr/>
        <w:tc>
          <w:tcPr>
            <w:tcW w:w="2356" w:type="dxa"/>
            <w:tcMar>
              <w:top w:w="60" w:type="dxa"/>
              <w:left w:w="120" w:type="dxa"/>
              <w:bottom w:w="60" w:type="dxa"/>
              <w:right w:w="120" w:type="dxa"/>
            </w:tcMar>
          </w:tcPr>
          <w:p w14:paraId="22EC9BE2" w14:textId="1484FFC1" w:rsidR="05BE0CFC" w:rsidRDefault="05BE0CFC" w:rsidP="05BE0CFC">
            <w:pPr>
              <w:keepNext w:val="0"/>
              <w:spacing w:after="60" w:before="60" w:line="240" w:lineRule="auto"/>
              <w:ind w:firstLine="0"/>
              <w:rPr>
                <w:color w:val="000000"/>
                <w:sz w:val="19"/>
                <w:szCs w:val="19"/>
              </w:rPr>
            </w:pPr>
            <w:r w:rsidRPr="05BE0CFC">
              <w:rPr>
                <w:rFonts w:ascii="Times New Roman" w:hAnsi="Times New Roman" w:eastAsia="Times New Roman" w:cs="Times New Roman"/>
                <w:b w:val="0"/>
                <w:color w:val="000000"/>
                <w:sz w:val="20"/>
                <w:szCs w:val="19"/>
              </w:rPr>
              <w:t>Accounts Receivable</w:t>
            </w:r>
          </w:p>
        </w:tc>
        <w:tc>
          <w:tcPr>
            <w:tcW w:w="2014" w:type="dxa"/>
            <w:tcMar>
              <w:top w:w="60" w:type="dxa"/>
              <w:left w:w="120" w:type="dxa"/>
              <w:bottom w:w="60" w:type="dxa"/>
              <w:right w:w="120" w:type="dxa"/>
            </w:tcMar>
          </w:tcPr>
          <w:p w14:paraId="6432E40F" w14:textId="241A013D" w:rsidR="05BE0CFC" w:rsidRDefault="05BE0CFC" w:rsidP="05BE0CFC">
            <w:pPr>
              <w:keepNext w:val="0"/>
              <w:spacing w:after="60" w:before="60" w:line="240" w:lineRule="auto"/>
              <w:ind w:firstLine="0"/>
              <w:jc w:val="right"/>
              <w:rPr>
                <w:color w:val="000000"/>
                <w:sz w:val="19"/>
                <w:szCs w:val="19"/>
              </w:rPr>
            </w:pPr>
            <w:r w:rsidRPr="05BE0CFC">
              <w:rPr>
                <w:rFonts w:ascii="Times New Roman" w:hAnsi="Times New Roman" w:eastAsia="Times New Roman" w:cs="Times New Roman"/>
                <w:b w:val="0"/>
                <w:color w:val="000000"/>
                <w:sz w:val="20"/>
                <w:szCs w:val="19"/>
              </w:rPr>
              <w:t>$17.5</w:t>
            </w:r>
          </w:p>
        </w:tc>
        <w:tc>
          <w:tcPr>
            <w:tcW w:w="1960" w:type="dxa"/>
            <w:tcMar>
              <w:top w:w="60" w:type="dxa"/>
              <w:left w:w="120" w:type="dxa"/>
              <w:bottom w:w="60" w:type="dxa"/>
              <w:right w:w="120" w:type="dxa"/>
            </w:tcMar>
          </w:tcPr>
          <w:p w14:paraId="0666B107" w14:textId="5A9167C6" w:rsidR="05BE0CFC" w:rsidRDefault="05BE0CFC" w:rsidP="05BE0CFC">
            <w:pPr>
              <w:keepNext w:val="0"/>
              <w:spacing w:after="60" w:before="60" w:line="240" w:lineRule="auto"/>
              <w:ind w:firstLine="0"/>
              <w:jc w:val="right"/>
              <w:rPr>
                <w:color w:val="000000"/>
                <w:sz w:val="19"/>
                <w:szCs w:val="19"/>
              </w:rPr>
            </w:pPr>
            <w:r w:rsidRPr="05BE0CFC">
              <w:rPr>
                <w:rFonts w:ascii="Times New Roman" w:hAnsi="Times New Roman" w:eastAsia="Times New Roman" w:cs="Times New Roman"/>
                <w:b w:val="0"/>
                <w:color w:val="000000"/>
                <w:sz w:val="20"/>
                <w:szCs w:val="19"/>
              </w:rPr>
              <w:t>$19.25</w:t>
            </w:r>
          </w:p>
        </w:tc>
        <w:tc>
          <w:tcPr>
            <w:tcW w:w="3030" w:type="dxa"/>
            <w:tcMar>
              <w:top w:w="60" w:type="dxa"/>
              <w:left w:w="120" w:type="dxa"/>
              <w:bottom w:w="60" w:type="dxa"/>
              <w:right w:w="120" w:type="dxa"/>
            </w:tcMar>
          </w:tcPr>
          <w:p w14:paraId="696581C3" w14:textId="184E4F47" w:rsidR="05BE0CFC" w:rsidRDefault="05BE0CFC" w:rsidP="05BE0CFC">
            <w:pPr>
              <w:keepNext w:val="0"/>
              <w:spacing w:after="60" w:before="60" w:line="240" w:lineRule="auto"/>
              <w:ind w:firstLine="0"/>
              <w:jc w:val="right"/>
              <w:rPr>
                <w:color w:val="000000"/>
                <w:sz w:val="19"/>
                <w:szCs w:val="19"/>
              </w:rPr>
            </w:pPr>
            <w:r w:rsidRPr="05BE0CFC">
              <w:rPr>
                <w:rFonts w:ascii="Times New Roman" w:hAnsi="Times New Roman" w:eastAsia="Times New Roman" w:cs="Times New Roman"/>
                <w:b w:val="0"/>
                <w:color w:val="000000"/>
                <w:sz w:val="20"/>
                <w:szCs w:val="19"/>
              </w:rPr>
              <w:t>+10% growth</w:t>
            </w:r>
          </w:p>
        </w:tc>
      </w:tr>
      <w:tr w:rsidR="05BE0CFC" w14:paraId="2C470322" w14:textId="77777777" w:rsidTr="05BE0CFC">
        <w:trPr/>
        <w:tc>
          <w:tcPr>
            <w:tcW w:w="2356" w:type="dxa"/>
            <w:tcMar>
              <w:top w:w="60" w:type="dxa"/>
              <w:left w:w="120" w:type="dxa"/>
              <w:bottom w:w="60" w:type="dxa"/>
              <w:right w:w="120" w:type="dxa"/>
            </w:tcMar>
          </w:tcPr>
          <w:p w14:paraId="79E0358D" w14:textId="566DD106" w:rsidR="05BE0CFC" w:rsidRDefault="05BE0CFC" w:rsidP="05BE0CFC">
            <w:pPr>
              <w:keepNext w:val="0"/>
              <w:spacing w:after="60" w:before="60" w:line="240" w:lineRule="auto"/>
              <w:ind w:firstLine="0"/>
              <w:rPr>
                <w:color w:val="000000"/>
                <w:sz w:val="19"/>
                <w:szCs w:val="19"/>
              </w:rPr>
            </w:pPr>
            <w:r w:rsidRPr="05BE0CFC">
              <w:rPr>
                <w:rFonts w:ascii="Times New Roman" w:hAnsi="Times New Roman" w:eastAsia="Times New Roman" w:cs="Times New Roman"/>
                <w:b w:val="0"/>
                <w:color w:val="000000"/>
                <w:sz w:val="20"/>
                <w:szCs w:val="19"/>
              </w:rPr>
              <w:t>Inventory</w:t>
            </w:r>
          </w:p>
        </w:tc>
        <w:tc>
          <w:tcPr>
            <w:tcW w:w="2014" w:type="dxa"/>
            <w:tcMar>
              <w:top w:w="60" w:type="dxa"/>
              <w:left w:w="120" w:type="dxa"/>
              <w:bottom w:w="60" w:type="dxa"/>
              <w:right w:w="120" w:type="dxa"/>
            </w:tcMar>
          </w:tcPr>
          <w:p w14:paraId="1C5595BB" w14:textId="7B10E1A5" w:rsidR="05BE0CFC" w:rsidRDefault="05BE0CFC" w:rsidP="05BE0CFC">
            <w:pPr>
              <w:keepNext w:val="0"/>
              <w:spacing w:after="60" w:before="60" w:line="240" w:lineRule="auto"/>
              <w:ind w:firstLine="0"/>
              <w:jc w:val="right"/>
              <w:rPr>
                <w:color w:val="000000"/>
                <w:sz w:val="19"/>
                <w:szCs w:val="19"/>
              </w:rPr>
            </w:pPr>
            <w:r w:rsidRPr="05BE0CFC">
              <w:rPr>
                <w:rFonts w:ascii="Times New Roman" w:hAnsi="Times New Roman" w:eastAsia="Times New Roman" w:cs="Times New Roman"/>
                <w:b w:val="0"/>
                <w:color w:val="000000"/>
                <w:sz w:val="20"/>
                <w:szCs w:val="19"/>
              </w:rPr>
              <w:t>$10.0</w:t>
            </w:r>
          </w:p>
        </w:tc>
        <w:tc>
          <w:tcPr>
            <w:tcW w:w="1960" w:type="dxa"/>
            <w:tcMar>
              <w:top w:w="60" w:type="dxa"/>
              <w:left w:w="120" w:type="dxa"/>
              <w:bottom w:w="60" w:type="dxa"/>
              <w:right w:w="120" w:type="dxa"/>
            </w:tcMar>
          </w:tcPr>
          <w:p w14:paraId="5446533D" w14:textId="6650ED29" w:rsidR="05BE0CFC" w:rsidRDefault="05BE0CFC" w:rsidP="05BE0CFC">
            <w:pPr>
              <w:keepNext w:val="0"/>
              <w:spacing w:after="60" w:before="60" w:line="240" w:lineRule="auto"/>
              <w:ind w:firstLine="0"/>
              <w:jc w:val="right"/>
              <w:rPr>
                <w:color w:val="000000"/>
                <w:sz w:val="19"/>
                <w:szCs w:val="19"/>
              </w:rPr>
            </w:pPr>
            <w:r w:rsidRPr="05BE0CFC">
              <w:rPr>
                <w:rFonts w:ascii="Times New Roman" w:hAnsi="Times New Roman" w:eastAsia="Times New Roman" w:cs="Times New Roman"/>
                <w:b w:val="0"/>
                <w:color w:val="000000"/>
                <w:sz w:val="20"/>
                <w:szCs w:val="19"/>
              </w:rPr>
              <w:t>$11.0</w:t>
            </w:r>
          </w:p>
        </w:tc>
        <w:tc>
          <w:tcPr>
            <w:tcW w:w="3030" w:type="dxa"/>
            <w:tcMar>
              <w:top w:w="60" w:type="dxa"/>
              <w:left w:w="120" w:type="dxa"/>
              <w:bottom w:w="60" w:type="dxa"/>
              <w:right w:w="120" w:type="dxa"/>
            </w:tcMar>
          </w:tcPr>
          <w:p w14:paraId="2A31FB28" w14:textId="72F82262" w:rsidR="05BE0CFC" w:rsidRDefault="05BE0CFC" w:rsidP="05BE0CFC">
            <w:pPr>
              <w:keepNext w:val="0"/>
              <w:spacing w:after="60" w:before="60" w:line="240" w:lineRule="auto"/>
              <w:ind w:firstLine="0"/>
              <w:jc w:val="right"/>
              <w:rPr>
                <w:color w:val="000000"/>
                <w:sz w:val="19"/>
                <w:szCs w:val="19"/>
              </w:rPr>
            </w:pPr>
            <w:r w:rsidRPr="05BE0CFC">
              <w:rPr>
                <w:rFonts w:ascii="Times New Roman" w:hAnsi="Times New Roman" w:eastAsia="Times New Roman" w:cs="Times New Roman"/>
                <w:b w:val="0"/>
                <w:color w:val="000000"/>
                <w:sz w:val="20"/>
                <w:szCs w:val="19"/>
              </w:rPr>
              <w:t>+10% growth</w:t>
            </w:r>
          </w:p>
        </w:tc>
      </w:tr>
      <w:tr w:rsidR="05BE0CFC" w14:paraId="5556936D" w14:textId="77777777" w:rsidTr="05BE0CFC">
        <w:trPr/>
        <w:tc>
          <w:tcPr>
            <w:tcW w:w="2356" w:type="dxa"/>
            <w:tcMar>
              <w:top w:w="60" w:type="dxa"/>
              <w:left w:w="120" w:type="dxa"/>
              <w:bottom w:w="60" w:type="dxa"/>
              <w:right w:w="120" w:type="dxa"/>
            </w:tcMar>
          </w:tcPr>
          <w:p w14:paraId="0EB6D632" w14:textId="2A08D8E7" w:rsidR="05BE0CFC" w:rsidRDefault="05BE0CFC" w:rsidP="05BE0CFC">
            <w:pPr>
              <w:keepNext w:val="0"/>
              <w:spacing w:after="60" w:before="60" w:line="240" w:lineRule="auto"/>
              <w:ind w:firstLine="0"/>
              <w:rPr>
                <w:color w:val="000000"/>
                <w:sz w:val="19"/>
                <w:szCs w:val="19"/>
              </w:rPr>
            </w:pPr>
            <w:r w:rsidRPr="05BE0CFC">
              <w:rPr>
                <w:rFonts w:ascii="Times New Roman" w:hAnsi="Times New Roman" w:eastAsia="Times New Roman" w:cs="Times New Roman"/>
                <w:b w:val="0"/>
                <w:color w:val="000000"/>
                <w:sz w:val="20"/>
                <w:szCs w:val="19"/>
              </w:rPr>
              <w:t>PP&amp;E (net)</w:t>
            </w:r>
          </w:p>
        </w:tc>
        <w:tc>
          <w:tcPr>
            <w:tcW w:w="2014" w:type="dxa"/>
            <w:tcMar>
              <w:top w:w="60" w:type="dxa"/>
              <w:left w:w="120" w:type="dxa"/>
              <w:bottom w:w="60" w:type="dxa"/>
              <w:right w:w="120" w:type="dxa"/>
            </w:tcMar>
          </w:tcPr>
          <w:p w14:paraId="45A75E87" w14:textId="6EA3EEE3" w:rsidR="05BE0CFC" w:rsidRDefault="05BE0CFC" w:rsidP="05BE0CFC">
            <w:pPr>
              <w:keepNext w:val="0"/>
              <w:spacing w:after="60" w:before="60" w:line="240" w:lineRule="auto"/>
              <w:ind w:firstLine="0"/>
              <w:jc w:val="right"/>
              <w:rPr>
                <w:color w:val="000000"/>
                <w:sz w:val="19"/>
                <w:szCs w:val="19"/>
              </w:rPr>
            </w:pPr>
            <w:r w:rsidRPr="05BE0CFC">
              <w:rPr>
                <w:rFonts w:ascii="Times New Roman" w:hAnsi="Times New Roman" w:eastAsia="Times New Roman" w:cs="Times New Roman"/>
                <w:b w:val="0"/>
                <w:color w:val="000000"/>
                <w:sz w:val="20"/>
                <w:szCs w:val="19"/>
              </w:rPr>
              <w:t>$10.0</w:t>
            </w:r>
          </w:p>
        </w:tc>
        <w:tc>
          <w:tcPr>
            <w:tcW w:w="1960" w:type="dxa"/>
            <w:tcMar>
              <w:top w:w="60" w:type="dxa"/>
              <w:left w:w="120" w:type="dxa"/>
              <w:bottom w:w="60" w:type="dxa"/>
              <w:right w:w="120" w:type="dxa"/>
            </w:tcMar>
          </w:tcPr>
          <w:p w14:paraId="29429530" w14:textId="1F99BA44" w:rsidR="05BE0CFC" w:rsidRDefault="05BE0CFC" w:rsidP="05BE0CFC">
            <w:pPr>
              <w:keepNext w:val="0"/>
              <w:spacing w:after="60" w:before="60" w:line="240" w:lineRule="auto"/>
              <w:ind w:firstLine="0"/>
              <w:jc w:val="right"/>
              <w:rPr>
                <w:color w:val="000000"/>
                <w:sz w:val="19"/>
                <w:szCs w:val="19"/>
              </w:rPr>
            </w:pPr>
            <w:r w:rsidRPr="05BE0CFC">
              <w:rPr>
                <w:rFonts w:ascii="Times New Roman" w:hAnsi="Times New Roman" w:eastAsia="Times New Roman" w:cs="Times New Roman"/>
                <w:b w:val="0"/>
                <w:color w:val="000000"/>
                <w:sz w:val="20"/>
                <w:szCs w:val="19"/>
              </w:rPr>
              <w:t>$9.8</w:t>
            </w:r>
          </w:p>
        </w:tc>
        <w:tc>
          <w:tcPr>
            <w:tcW w:w="3030" w:type="dxa"/>
            <w:tcMar>
              <w:top w:w="60" w:type="dxa"/>
              <w:left w:w="120" w:type="dxa"/>
              <w:bottom w:w="60" w:type="dxa"/>
              <w:right w:w="120" w:type="dxa"/>
            </w:tcMar>
          </w:tcPr>
          <w:p w14:paraId="6D49D64C" w14:textId="1CEDE41C" w:rsidR="05BE0CFC" w:rsidRDefault="05BE0CFC" w:rsidP="05BE0CFC">
            <w:pPr>
              <w:keepNext w:val="0"/>
              <w:spacing w:after="60" w:before="60" w:line="240" w:lineRule="auto"/>
              <w:ind w:firstLine="0"/>
              <w:jc w:val="right"/>
              <w:rPr>
                <w:color w:val="000000"/>
                <w:sz w:val="19"/>
                <w:szCs w:val="19"/>
              </w:rPr>
            </w:pPr>
            <w:r w:rsidRPr="05BE0CFC">
              <w:rPr>
                <w:rFonts w:ascii="Times New Roman" w:hAnsi="Times New Roman" w:eastAsia="Times New Roman" w:cs="Times New Roman"/>
                <w:b w:val="0"/>
                <w:color w:val="000000"/>
                <w:sz w:val="20"/>
                <w:szCs w:val="19"/>
              </w:rPr>
              <w:t>+$2M capex, -$2.0 D&amp;A exist., -$0.2 D&amp;A new</w:t>
            </w:r>
          </w:p>
        </w:tc>
      </w:tr>
      <w:tr w:rsidR="05BE0CFC" w14:paraId="5EBED2AB" w14:textId="77777777" w:rsidTr="05BE0CFC">
        <w:trPr/>
        <w:tc>
          <w:tcPr>
            <w:tcW w:w="2356" w:type="dxa"/>
            <w:tcMar>
              <w:top w:w="60" w:type="dxa"/>
              <w:left w:w="120" w:type="dxa"/>
              <w:bottom w:w="60" w:type="dxa"/>
              <w:right w:w="120" w:type="dxa"/>
            </w:tcMar>
          </w:tcPr>
          <w:p w14:paraId="60DA986B" w14:textId="5A6602B9" w:rsidR="05BE0CFC" w:rsidRDefault="05BE0CFC" w:rsidP="05BE0CFC">
            <w:pPr>
              <w:keepNext w:val="0"/>
              <w:spacing w:after="60" w:before="60" w:line="240" w:lineRule="auto"/>
              <w:ind w:firstLine="0"/>
              <w:rPr>
                <w:color w:val="000000"/>
                <w:sz w:val="19"/>
                <w:szCs w:val="19"/>
              </w:rPr>
            </w:pPr>
            <w:r w:rsidRPr="05BE0CFC">
              <w:rPr>
                <w:rFonts w:ascii="Times New Roman" w:hAnsi="Times New Roman" w:eastAsia="Times New Roman" w:cs="Times New Roman"/>
                <w:b w:val="0"/>
                <w:color w:val="000000"/>
                <w:sz w:val="20"/>
                <w:szCs w:val="19"/>
              </w:rPr>
              <w:t>Goodwill</w:t>
            </w:r>
          </w:p>
        </w:tc>
        <w:tc>
          <w:tcPr>
            <w:tcW w:w="2014" w:type="dxa"/>
            <w:tcMar>
              <w:top w:w="60" w:type="dxa"/>
              <w:left w:w="120" w:type="dxa"/>
              <w:bottom w:w="60" w:type="dxa"/>
              <w:right w:w="120" w:type="dxa"/>
            </w:tcMar>
          </w:tcPr>
          <w:p w14:paraId="26B58C84" w14:textId="1095474E" w:rsidR="05BE0CFC" w:rsidRDefault="05BE0CFC" w:rsidP="05BE0CFC">
            <w:pPr>
              <w:keepNext w:val="0"/>
              <w:spacing w:after="60" w:before="60" w:line="240" w:lineRule="auto"/>
              <w:ind w:firstLine="0"/>
              <w:jc w:val="right"/>
              <w:rPr>
                <w:color w:val="000000"/>
                <w:sz w:val="19"/>
                <w:szCs w:val="19"/>
              </w:rPr>
            </w:pPr>
            <w:r w:rsidRPr="05BE0CFC">
              <w:rPr>
                <w:rFonts w:ascii="Times New Roman" w:hAnsi="Times New Roman" w:eastAsia="Times New Roman" w:cs="Times New Roman"/>
                <w:b w:val="0"/>
                <w:color w:val="000000"/>
                <w:sz w:val="20"/>
                <w:szCs w:val="19"/>
              </w:rPr>
              <w:t>$19.5</w:t>
            </w:r>
          </w:p>
        </w:tc>
        <w:tc>
          <w:tcPr>
            <w:tcW w:w="1960" w:type="dxa"/>
            <w:tcMar>
              <w:top w:w="60" w:type="dxa"/>
              <w:left w:w="120" w:type="dxa"/>
              <w:bottom w:w="60" w:type="dxa"/>
              <w:right w:w="120" w:type="dxa"/>
            </w:tcMar>
          </w:tcPr>
          <w:p w14:paraId="04019DA0" w14:textId="13830E4A" w:rsidR="05BE0CFC" w:rsidRDefault="05BE0CFC" w:rsidP="05BE0CFC">
            <w:pPr>
              <w:keepNext w:val="0"/>
              <w:spacing w:after="60" w:before="60" w:line="240" w:lineRule="auto"/>
              <w:ind w:firstLine="0"/>
              <w:jc w:val="right"/>
              <w:rPr>
                <w:color w:val="000000"/>
                <w:sz w:val="19"/>
                <w:szCs w:val="19"/>
              </w:rPr>
            </w:pPr>
            <w:r w:rsidRPr="05BE0CFC">
              <w:rPr>
                <w:rFonts w:ascii="Times New Roman" w:hAnsi="Times New Roman" w:eastAsia="Times New Roman" w:cs="Times New Roman"/>
                <w:b w:val="0"/>
                <w:color w:val="000000"/>
                <w:sz w:val="20"/>
                <w:szCs w:val="19"/>
              </w:rPr>
              <w:t>$19.5</w:t>
            </w:r>
          </w:p>
        </w:tc>
        <w:tc>
          <w:tcPr>
            <w:tcW w:w="3030" w:type="dxa"/>
            <w:tcMar>
              <w:top w:w="60" w:type="dxa"/>
              <w:left w:w="120" w:type="dxa"/>
              <w:bottom w:w="60" w:type="dxa"/>
              <w:right w:w="120" w:type="dxa"/>
            </w:tcMar>
          </w:tcPr>
          <w:p w14:paraId="5A97BAE4" w14:textId="49C5EBEF" w:rsidR="05BE0CFC" w:rsidRDefault="05BE0CFC" w:rsidP="05BE0CFC">
            <w:pPr>
              <w:keepNext w:val="0"/>
              <w:spacing w:after="60" w:before="60" w:line="240" w:lineRule="auto"/>
              <w:ind w:firstLine="0"/>
              <w:jc w:val="right"/>
              <w:rPr>
                <w:color w:val="000000"/>
                <w:sz w:val="19"/>
                <w:szCs w:val="19"/>
              </w:rPr>
            </w:pPr>
            <w:r w:rsidRPr="05BE0CFC">
              <w:rPr>
                <w:rFonts w:ascii="Times New Roman" w:hAnsi="Times New Roman" w:eastAsia="Times New Roman" w:cs="Times New Roman"/>
                <w:b w:val="0"/>
                <w:color w:val="000000"/>
                <w:sz w:val="20"/>
                <w:szCs w:val="19"/>
              </w:rPr>
              <w:t>Not amortized</w:t>
            </w:r>
          </w:p>
        </w:tc>
      </w:tr>
      <w:tr w:rsidR="05BE0CFC" w14:paraId="30CB83AF" w14:textId="77777777" w:rsidTr="05BE0CFC">
        <w:trPr/>
        <w:tc>
          <w:tcPr>
            <w:tcW w:w="2356" w:type="dxa"/>
            <w:tcMar>
              <w:top w:w="60" w:type="dxa"/>
              <w:left w:w="120" w:type="dxa"/>
              <w:bottom w:w="60" w:type="dxa"/>
              <w:right w:w="120" w:type="dxa"/>
            </w:tcMar>
          </w:tcPr>
          <w:p w14:paraId="6A5988F5" w14:textId="6E135C23" w:rsidR="05BE0CFC" w:rsidRDefault="05BE0CFC" w:rsidP="05BE0CFC">
            <w:pPr>
              <w:keepNext w:val="0"/>
              <w:spacing w:after="60" w:before="60" w:line="240" w:lineRule="auto"/>
              <w:ind w:firstLine="0"/>
              <w:rPr>
                <w:b/>
                <w:bCs/>
                <w:color w:val="000000"/>
                <w:sz w:val="19"/>
                <w:szCs w:val="19"/>
              </w:rPr>
            </w:pPr>
            <w:r w:rsidRPr="05BE0CFC">
              <w:rPr>
                <w:rFonts w:ascii="Times New Roman" w:hAnsi="Times New Roman" w:eastAsia="Times New Roman" w:cs="Times New Roman"/>
                <w:b w:val="0"/>
                <w:bCs/>
                <w:color w:val="000000"/>
                <w:sz w:val="20"/>
                <w:szCs w:val="19"/>
              </w:rPr>
              <w:t>Total Assets</w:t>
            </w:r>
          </w:p>
        </w:tc>
        <w:tc>
          <w:tcPr>
            <w:tcW w:w="2014" w:type="dxa"/>
            <w:tcMar>
              <w:top w:w="60" w:type="dxa"/>
              <w:left w:w="120" w:type="dxa"/>
              <w:bottom w:w="60" w:type="dxa"/>
              <w:right w:w="120" w:type="dxa"/>
            </w:tcMar>
          </w:tcPr>
          <w:p w14:paraId="07335BA4" w14:textId="645564D3" w:rsidR="05BE0CFC" w:rsidRDefault="05BE0CFC" w:rsidP="05BE0CFC">
            <w:pPr>
              <w:keepNext w:val="0"/>
              <w:spacing w:after="60" w:before="60" w:line="240" w:lineRule="auto"/>
              <w:ind w:firstLine="0"/>
              <w:jc w:val="right"/>
              <w:rPr>
                <w:b/>
                <w:bCs/>
                <w:color w:val="000000"/>
                <w:sz w:val="19"/>
                <w:szCs w:val="19"/>
              </w:rPr>
            </w:pPr>
            <w:r w:rsidRPr="05BE0CFC">
              <w:rPr>
                <w:rFonts w:ascii="Times New Roman" w:hAnsi="Times New Roman" w:eastAsia="Times New Roman" w:cs="Times New Roman"/>
                <w:b w:val="0"/>
                <w:bCs/>
                <w:color w:val="000000"/>
                <w:sz w:val="20"/>
                <w:szCs w:val="19"/>
              </w:rPr>
              <w:t>$57.0</w:t>
            </w:r>
          </w:p>
        </w:tc>
        <w:tc>
          <w:tcPr>
            <w:tcW w:w="1960" w:type="dxa"/>
            <w:tcMar>
              <w:top w:w="60" w:type="dxa"/>
              <w:left w:w="120" w:type="dxa"/>
              <w:bottom w:w="60" w:type="dxa"/>
              <w:right w:w="120" w:type="dxa"/>
            </w:tcMar>
          </w:tcPr>
          <w:p w14:paraId="2F5DCAB0" w14:textId="69684CCB" w:rsidR="05BE0CFC" w:rsidRDefault="05BE0CFC" w:rsidP="05BE0CFC">
            <w:pPr>
              <w:keepNext w:val="0"/>
              <w:spacing w:after="60" w:before="60" w:line="240" w:lineRule="auto"/>
              <w:ind w:firstLine="0"/>
              <w:jc w:val="right"/>
              <w:rPr>
                <w:b/>
                <w:bCs/>
                <w:color w:val="000000"/>
                <w:sz w:val="19"/>
                <w:szCs w:val="19"/>
              </w:rPr>
            </w:pPr>
            <w:r w:rsidRPr="05BE0CFC">
              <w:rPr>
                <w:rFonts w:ascii="Times New Roman" w:hAnsi="Times New Roman" w:eastAsia="Times New Roman" w:cs="Times New Roman"/>
                <w:b w:val="0"/>
                <w:bCs/>
                <w:color w:val="000000"/>
                <w:sz w:val="20"/>
                <w:szCs w:val="19"/>
              </w:rPr>
              <w:t>$59.55</w:t>
            </w:r>
          </w:p>
        </w:tc>
        <w:tc>
          <w:tcPr>
            <w:tcW w:w="3030" w:type="dxa"/>
            <w:tcMar>
              <w:top w:w="60" w:type="dxa"/>
              <w:left w:w="120" w:type="dxa"/>
              <w:bottom w:w="60" w:type="dxa"/>
              <w:right w:w="120" w:type="dxa"/>
            </w:tcMar>
          </w:tcPr>
          <w:p w14:paraId="0D472A0A" w14:textId="313A2BB2" w:rsidR="05BE0CFC" w:rsidRDefault="05BE0CFC" w:rsidP="05BE0CFC">
            <w:pPr>
              <w:keepNext w:val="0"/>
              <w:spacing w:after="60" w:before="60" w:line="240" w:lineRule="auto"/>
              <w:ind w:firstLine="0"/>
              <w:jc w:val="right"/>
              <w:rPr>
                <w:sz w:val="19"/>
                <w:szCs w:val="19"/>
              </w:rPr>
            </w:pPr>
            <w:r w:rsidRPr="05BE0CFC">
              <w:rPr>
                <w:rFonts w:ascii="Times New Roman" w:hAnsi="Times New Roman" w:eastAsia="Times New Roman" w:cs="Times New Roman"/>
                <w:b w:val="0"/>
                <w:color w:val="000000"/>
                <w:sz w:val="20"/>
                <w:szCs w:val="19"/>
              </w:rPr>
              <w:t xml:space="preserve"> </w:t>
            </w:r>
          </w:p>
        </w:tc>
      </w:tr>
      <w:tr w:rsidR="05BE0CFC" w14:paraId="3663A779" w14:textId="77777777" w:rsidTr="05BE0CFC">
        <w:trPr/>
        <w:tc>
          <w:tcPr>
            <w:tcW w:w="2356" w:type="dxa"/>
            <w:tcMar>
              <w:top w:w="60" w:type="dxa"/>
              <w:left w:w="120" w:type="dxa"/>
              <w:bottom w:w="60" w:type="dxa"/>
              <w:right w:w="120" w:type="dxa"/>
            </w:tcMar>
          </w:tcPr>
          <w:p w14:paraId="15F92637" w14:textId="2963783C" w:rsidR="05BE0CFC" w:rsidRDefault="05BE0CFC" w:rsidP="05BE0CFC">
            <w:pPr>
              <w:keepNext w:val="0"/>
              <w:spacing w:after="60" w:before="60" w:line="240" w:lineRule="auto"/>
              <w:ind w:firstLine="0"/>
              <w:rPr>
                <w:b/>
                <w:bCs/>
                <w:color w:val="000000"/>
                <w:sz w:val="19"/>
                <w:szCs w:val="19"/>
              </w:rPr>
            </w:pPr>
            <w:r w:rsidRPr="05BE0CFC">
              <w:rPr>
                <w:rFonts w:ascii="Times New Roman" w:hAnsi="Times New Roman" w:eastAsia="Times New Roman" w:cs="Times New Roman"/>
                <w:b w:val="0"/>
                <w:bCs/>
                <w:color w:val="000000"/>
                <w:sz w:val="20"/>
                <w:szCs w:val="19"/>
              </w:rPr>
              <w:t>L</w:t>
            </w:r>
            <w:r w:rsidR="6CE63666" w:rsidRPr="05BE0CFC">
              <w:rPr>
                <w:rFonts w:ascii="Times New Roman" w:hAnsi="Times New Roman" w:eastAsia="Times New Roman" w:cs="Times New Roman"/>
                <w:b w:val="0"/>
                <w:bCs/>
                <w:color w:val="000000"/>
                <w:sz w:val="20"/>
                <w:szCs w:val="19"/>
              </w:rPr>
              <w:t>iabilities</w:t>
            </w:r>
            <w:r w:rsidRPr="05BE0CFC">
              <w:rPr>
                <w:rFonts w:ascii="Times New Roman" w:hAnsi="Times New Roman" w:eastAsia="Times New Roman" w:cs="Times New Roman"/>
                <w:b w:val="0"/>
                <w:bCs/>
                <w:color w:val="000000"/>
                <w:sz w:val="20"/>
                <w:szCs w:val="19"/>
              </w:rPr>
              <w:t xml:space="preserve"> &amp; E</w:t>
            </w:r>
            <w:r w:rsidR="1F46021B" w:rsidRPr="05BE0CFC">
              <w:rPr>
                <w:rFonts w:ascii="Times New Roman" w:hAnsi="Times New Roman" w:eastAsia="Times New Roman" w:cs="Times New Roman"/>
                <w:b w:val="0"/>
                <w:bCs/>
                <w:color w:val="000000"/>
                <w:sz w:val="20"/>
                <w:szCs w:val="19"/>
              </w:rPr>
              <w:t>quity</w:t>
            </w:r>
          </w:p>
        </w:tc>
        <w:tc>
          <w:tcPr>
            <w:tcW w:w="2014" w:type="dxa"/>
            <w:tcMar>
              <w:top w:w="60" w:type="dxa"/>
              <w:left w:w="120" w:type="dxa"/>
              <w:bottom w:w="60" w:type="dxa"/>
              <w:right w:w="120" w:type="dxa"/>
            </w:tcMar>
          </w:tcPr>
          <w:p w14:paraId="692711E2" w14:textId="3214EB00" w:rsidR="05BE0CFC" w:rsidRDefault="05BE0CFC" w:rsidP="05BE0CFC">
            <w:pPr>
              <w:keepNext w:val="0"/>
              <w:spacing w:after="60" w:before="60" w:line="240" w:lineRule="auto"/>
              <w:ind w:firstLine="0"/>
              <w:jc w:val="right"/>
              <w:rPr>
                <w:sz w:val="19"/>
                <w:szCs w:val="19"/>
              </w:rPr>
            </w:pPr>
            <w:r w:rsidRPr="05BE0CFC">
              <w:rPr>
                <w:rFonts w:ascii="Times New Roman" w:hAnsi="Times New Roman" w:eastAsia="Times New Roman" w:cs="Times New Roman"/>
                <w:b w:val="0"/>
                <w:color w:val="000000"/>
                <w:sz w:val="20"/>
                <w:szCs w:val="19"/>
              </w:rPr>
              <w:t xml:space="preserve"> </w:t>
            </w:r>
          </w:p>
        </w:tc>
        <w:tc>
          <w:tcPr>
            <w:tcW w:w="1960" w:type="dxa"/>
            <w:tcMar>
              <w:top w:w="60" w:type="dxa"/>
              <w:left w:w="120" w:type="dxa"/>
              <w:bottom w:w="60" w:type="dxa"/>
              <w:right w:w="120" w:type="dxa"/>
            </w:tcMar>
          </w:tcPr>
          <w:p w14:paraId="15E878B5" w14:textId="6E78F8A7" w:rsidR="05BE0CFC" w:rsidRDefault="05BE0CFC" w:rsidP="05BE0CFC">
            <w:pPr>
              <w:keepNext w:val="0"/>
              <w:spacing w:after="60" w:before="60" w:line="240" w:lineRule="auto"/>
              <w:ind w:firstLine="0"/>
              <w:jc w:val="right"/>
              <w:rPr>
                <w:sz w:val="19"/>
                <w:szCs w:val="19"/>
              </w:rPr>
            </w:pPr>
            <w:r w:rsidRPr="05BE0CFC">
              <w:rPr>
                <w:rFonts w:ascii="Times New Roman" w:hAnsi="Times New Roman" w:eastAsia="Times New Roman" w:cs="Times New Roman"/>
                <w:b w:val="0"/>
                <w:color w:val="000000"/>
                <w:sz w:val="20"/>
                <w:szCs w:val="19"/>
              </w:rPr>
              <w:t xml:space="preserve"> </w:t>
            </w:r>
          </w:p>
        </w:tc>
        <w:tc>
          <w:tcPr>
            <w:tcW w:w="3030" w:type="dxa"/>
            <w:tcMar>
              <w:top w:w="60" w:type="dxa"/>
              <w:left w:w="120" w:type="dxa"/>
              <w:bottom w:w="60" w:type="dxa"/>
              <w:right w:w="120" w:type="dxa"/>
            </w:tcMar>
          </w:tcPr>
          <w:p w14:paraId="632821FD" w14:textId="177C1EA7" w:rsidR="05BE0CFC" w:rsidRDefault="05BE0CFC" w:rsidP="05BE0CFC">
            <w:pPr>
              <w:keepNext w:val="0"/>
              <w:spacing w:after="60" w:before="60" w:line="240" w:lineRule="auto"/>
              <w:ind w:firstLine="0"/>
              <w:jc w:val="right"/>
              <w:rPr>
                <w:sz w:val="19"/>
                <w:szCs w:val="19"/>
              </w:rPr>
            </w:pPr>
            <w:r w:rsidRPr="05BE0CFC">
              <w:rPr>
                <w:rFonts w:ascii="Times New Roman" w:hAnsi="Times New Roman" w:eastAsia="Times New Roman" w:cs="Times New Roman"/>
                <w:b w:val="0"/>
                <w:color w:val="000000"/>
                <w:sz w:val="20"/>
                <w:szCs w:val="19"/>
              </w:rPr>
              <w:t xml:space="preserve"> </w:t>
            </w:r>
          </w:p>
        </w:tc>
      </w:tr>
      <w:tr w:rsidR="05BE0CFC" w14:paraId="01F33C38" w14:textId="77777777" w:rsidTr="05BE0CFC">
        <w:trPr/>
        <w:tc>
          <w:tcPr>
            <w:tcW w:w="2356" w:type="dxa"/>
            <w:tcMar>
              <w:top w:w="60" w:type="dxa"/>
              <w:left w:w="120" w:type="dxa"/>
              <w:bottom w:w="60" w:type="dxa"/>
              <w:right w:w="120" w:type="dxa"/>
            </w:tcMar>
          </w:tcPr>
          <w:p w14:paraId="2820AB5A" w14:textId="17FC737C" w:rsidR="05BE0CFC" w:rsidRDefault="05BE0CFC" w:rsidP="05BE0CFC">
            <w:pPr>
              <w:keepNext w:val="0"/>
              <w:spacing w:after="60" w:before="60" w:line="240" w:lineRule="auto"/>
              <w:ind w:firstLine="0"/>
              <w:rPr>
                <w:color w:val="000000"/>
                <w:sz w:val="19"/>
                <w:szCs w:val="19"/>
              </w:rPr>
            </w:pPr>
            <w:r w:rsidRPr="05BE0CFC">
              <w:rPr>
                <w:rFonts w:ascii="Times New Roman" w:hAnsi="Times New Roman" w:eastAsia="Times New Roman" w:cs="Times New Roman"/>
                <w:b w:val="0"/>
                <w:color w:val="000000"/>
                <w:sz w:val="20"/>
                <w:szCs w:val="19"/>
              </w:rPr>
              <w:t>Current Liabilities</w:t>
            </w:r>
          </w:p>
        </w:tc>
        <w:tc>
          <w:tcPr>
            <w:tcW w:w="2014" w:type="dxa"/>
            <w:tcMar>
              <w:top w:w="60" w:type="dxa"/>
              <w:left w:w="120" w:type="dxa"/>
              <w:bottom w:w="60" w:type="dxa"/>
              <w:right w:w="120" w:type="dxa"/>
            </w:tcMar>
          </w:tcPr>
          <w:p w14:paraId="5151E11A" w14:textId="3AFC0046" w:rsidR="05BE0CFC" w:rsidRDefault="05BE0CFC" w:rsidP="05BE0CFC">
            <w:pPr>
              <w:keepNext w:val="0"/>
              <w:spacing w:after="60" w:before="60" w:line="240" w:lineRule="auto"/>
              <w:ind w:firstLine="0"/>
              <w:jc w:val="right"/>
              <w:rPr>
                <w:color w:val="000000"/>
                <w:sz w:val="19"/>
                <w:szCs w:val="19"/>
              </w:rPr>
            </w:pPr>
            <w:r w:rsidRPr="05BE0CFC">
              <w:rPr>
                <w:rFonts w:ascii="Times New Roman" w:hAnsi="Times New Roman" w:eastAsia="Times New Roman" w:cs="Times New Roman"/>
                <w:b w:val="0"/>
                <w:color w:val="000000"/>
                <w:sz w:val="20"/>
                <w:szCs w:val="19"/>
              </w:rPr>
              <w:t>$15.0</w:t>
            </w:r>
          </w:p>
        </w:tc>
        <w:tc>
          <w:tcPr>
            <w:tcW w:w="1960" w:type="dxa"/>
            <w:tcMar>
              <w:top w:w="60" w:type="dxa"/>
              <w:left w:w="120" w:type="dxa"/>
              <w:bottom w:w="60" w:type="dxa"/>
              <w:right w:w="120" w:type="dxa"/>
            </w:tcMar>
          </w:tcPr>
          <w:p w14:paraId="71222BF6" w14:textId="1036B28B" w:rsidR="05BE0CFC" w:rsidRDefault="05BE0CFC" w:rsidP="05BE0CFC">
            <w:pPr>
              <w:keepNext w:val="0"/>
              <w:spacing w:after="60" w:before="60" w:line="240" w:lineRule="auto"/>
              <w:ind w:firstLine="0"/>
              <w:jc w:val="right"/>
              <w:rPr>
                <w:color w:val="000000"/>
                <w:sz w:val="19"/>
                <w:szCs w:val="19"/>
              </w:rPr>
            </w:pPr>
            <w:r w:rsidRPr="05BE0CFC">
              <w:rPr>
                <w:rFonts w:ascii="Times New Roman" w:hAnsi="Times New Roman" w:eastAsia="Times New Roman" w:cs="Times New Roman"/>
                <w:b w:val="0"/>
                <w:color w:val="000000"/>
                <w:sz w:val="20"/>
                <w:szCs w:val="19"/>
              </w:rPr>
              <w:t>$16.5</w:t>
            </w:r>
          </w:p>
        </w:tc>
        <w:tc>
          <w:tcPr>
            <w:tcW w:w="3030" w:type="dxa"/>
            <w:tcMar>
              <w:top w:w="60" w:type="dxa"/>
              <w:left w:w="120" w:type="dxa"/>
              <w:bottom w:w="60" w:type="dxa"/>
              <w:right w:w="120" w:type="dxa"/>
            </w:tcMar>
          </w:tcPr>
          <w:p w14:paraId="211B8964" w14:textId="6D312D22" w:rsidR="05BE0CFC" w:rsidRDefault="05BE0CFC" w:rsidP="05BE0CFC">
            <w:pPr>
              <w:keepNext w:val="0"/>
              <w:spacing w:after="60" w:before="60" w:line="240" w:lineRule="auto"/>
              <w:ind w:firstLine="0"/>
              <w:jc w:val="right"/>
              <w:rPr>
                <w:color w:val="000000"/>
                <w:sz w:val="19"/>
                <w:szCs w:val="19"/>
              </w:rPr>
            </w:pPr>
            <w:r w:rsidRPr="05BE0CFC">
              <w:rPr>
                <w:rFonts w:ascii="Times New Roman" w:hAnsi="Times New Roman" w:eastAsia="Times New Roman" w:cs="Times New Roman"/>
                <w:b w:val="0"/>
                <w:color w:val="000000"/>
                <w:sz w:val="20"/>
                <w:szCs w:val="19"/>
              </w:rPr>
              <w:t>+10% growth</w:t>
            </w:r>
          </w:p>
        </w:tc>
      </w:tr>
      <w:tr w:rsidR="05BE0CFC" w14:paraId="55DD95F3" w14:textId="77777777" w:rsidTr="05BE0CFC">
        <w:trPr/>
        <w:tc>
          <w:tcPr>
            <w:tcW w:w="2356" w:type="dxa"/>
            <w:tcMar>
              <w:top w:w="60" w:type="dxa"/>
              <w:left w:w="120" w:type="dxa"/>
              <w:bottom w:w="60" w:type="dxa"/>
              <w:right w:w="120" w:type="dxa"/>
            </w:tcMar>
          </w:tcPr>
          <w:p w14:paraId="13CFFBE6" w14:textId="5651B953" w:rsidR="05BE0CFC" w:rsidRDefault="05BE0CFC" w:rsidP="05BE0CFC">
            <w:pPr>
              <w:keepNext w:val="0"/>
              <w:spacing w:after="60" w:before="60" w:line="240" w:lineRule="auto"/>
              <w:ind w:firstLine="0"/>
              <w:rPr>
                <w:color w:val="000000"/>
                <w:sz w:val="19"/>
                <w:szCs w:val="19"/>
              </w:rPr>
            </w:pPr>
            <w:r w:rsidRPr="05BE0CFC">
              <w:rPr>
                <w:rFonts w:ascii="Times New Roman" w:hAnsi="Times New Roman" w:eastAsia="Times New Roman" w:cs="Times New Roman"/>
                <w:b w:val="0"/>
                <w:color w:val="000000"/>
                <w:sz w:val="20"/>
                <w:szCs w:val="19"/>
              </w:rPr>
              <w:t>Revolver</w:t>
            </w:r>
          </w:p>
        </w:tc>
        <w:tc>
          <w:tcPr>
            <w:tcW w:w="2014" w:type="dxa"/>
            <w:tcMar>
              <w:top w:w="60" w:type="dxa"/>
              <w:left w:w="120" w:type="dxa"/>
              <w:bottom w:w="60" w:type="dxa"/>
              <w:right w:w="120" w:type="dxa"/>
            </w:tcMar>
          </w:tcPr>
          <w:p w14:paraId="46B428D2" w14:textId="556F58D6" w:rsidR="05BE0CFC" w:rsidRDefault="05BE0CFC" w:rsidP="05BE0CFC">
            <w:pPr>
              <w:keepNext w:val="0"/>
              <w:spacing w:after="60" w:before="60" w:line="240" w:lineRule="auto"/>
              <w:ind w:firstLine="0"/>
              <w:jc w:val="right"/>
              <w:rPr>
                <w:color w:val="000000"/>
                <w:sz w:val="19"/>
                <w:szCs w:val="19"/>
              </w:rPr>
            </w:pPr>
            <w:r w:rsidRPr="05BE0CFC">
              <w:rPr>
                <w:rFonts w:ascii="Times New Roman" w:hAnsi="Times New Roman" w:eastAsia="Times New Roman" w:cs="Times New Roman"/>
                <w:b w:val="0"/>
                <w:color w:val="000000"/>
                <w:sz w:val="20"/>
                <w:szCs w:val="19"/>
              </w:rPr>
              <w:t>$2.0</w:t>
            </w:r>
          </w:p>
        </w:tc>
        <w:tc>
          <w:tcPr>
            <w:tcW w:w="1960" w:type="dxa"/>
            <w:tcMar>
              <w:top w:w="60" w:type="dxa"/>
              <w:left w:w="120" w:type="dxa"/>
              <w:bottom w:w="60" w:type="dxa"/>
              <w:right w:w="120" w:type="dxa"/>
            </w:tcMar>
          </w:tcPr>
          <w:p w14:paraId="30FB08F4" w14:textId="2D584C02" w:rsidR="05BE0CFC" w:rsidRDefault="05BE0CFC" w:rsidP="05BE0CFC">
            <w:pPr>
              <w:keepNext w:val="0"/>
              <w:spacing w:after="60" w:before="60" w:line="240" w:lineRule="auto"/>
              <w:ind w:firstLine="0"/>
              <w:jc w:val="right"/>
              <w:rPr>
                <w:color w:val="000000"/>
                <w:sz w:val="19"/>
                <w:szCs w:val="19"/>
              </w:rPr>
            </w:pPr>
            <w:r w:rsidRPr="05BE0CFC">
              <w:rPr>
                <w:rFonts w:ascii="Times New Roman" w:hAnsi="Times New Roman" w:eastAsia="Times New Roman" w:cs="Times New Roman"/>
                <w:b w:val="0"/>
                <w:color w:val="000000"/>
                <w:sz w:val="20"/>
                <w:szCs w:val="19"/>
              </w:rPr>
              <w:t>$2.0</w:t>
            </w:r>
          </w:p>
        </w:tc>
        <w:tc>
          <w:tcPr>
            <w:tcW w:w="3030" w:type="dxa"/>
            <w:tcMar>
              <w:top w:w="60" w:type="dxa"/>
              <w:left w:w="120" w:type="dxa"/>
              <w:bottom w:w="60" w:type="dxa"/>
              <w:right w:w="120" w:type="dxa"/>
            </w:tcMar>
          </w:tcPr>
          <w:p w14:paraId="5D2DC8DA" w14:textId="505956B9" w:rsidR="05BE0CFC" w:rsidRDefault="05BE0CFC" w:rsidP="05BE0CFC">
            <w:pPr>
              <w:keepNext w:val="0"/>
              <w:spacing w:after="60" w:before="60" w:line="240" w:lineRule="auto"/>
              <w:ind w:firstLine="0"/>
              <w:jc w:val="right"/>
              <w:rPr>
                <w:color w:val="000000"/>
                <w:sz w:val="19"/>
                <w:szCs w:val="19"/>
              </w:rPr>
            </w:pPr>
            <w:r w:rsidRPr="05BE0CFC">
              <w:rPr>
                <w:rFonts w:ascii="Times New Roman" w:hAnsi="Times New Roman" w:eastAsia="Times New Roman" w:cs="Times New Roman"/>
                <w:b w:val="0"/>
                <w:color w:val="000000"/>
                <w:sz w:val="20"/>
                <w:szCs w:val="19"/>
              </w:rPr>
              <w:t>No amort (1yr term)</w:t>
            </w:r>
          </w:p>
        </w:tc>
      </w:tr>
      <w:tr w:rsidR="05BE0CFC" w14:paraId="161F3285" w14:textId="77777777" w:rsidTr="05BE0CFC">
        <w:trPr/>
        <w:tc>
          <w:tcPr>
            <w:tcW w:w="2356" w:type="dxa"/>
            <w:tcMar>
              <w:top w:w="60" w:type="dxa"/>
              <w:left w:w="120" w:type="dxa"/>
              <w:bottom w:w="60" w:type="dxa"/>
              <w:right w:w="120" w:type="dxa"/>
            </w:tcMar>
          </w:tcPr>
          <w:p w14:paraId="30B24303" w14:textId="5B39E60F" w:rsidR="05BE0CFC" w:rsidRDefault="05BE0CFC" w:rsidP="05BE0CFC">
            <w:pPr>
              <w:keepNext w:val="0"/>
              <w:spacing w:after="60" w:before="60" w:line="240" w:lineRule="auto"/>
              <w:ind w:firstLine="0"/>
              <w:rPr>
                <w:color w:val="000000"/>
                <w:sz w:val="19"/>
                <w:szCs w:val="19"/>
              </w:rPr>
            </w:pPr>
            <w:r w:rsidRPr="05BE0CFC">
              <w:rPr>
                <w:rFonts w:ascii="Times New Roman" w:hAnsi="Times New Roman" w:eastAsia="Times New Roman" w:cs="Times New Roman"/>
                <w:b w:val="0"/>
                <w:color w:val="000000"/>
                <w:sz w:val="20"/>
                <w:szCs w:val="19"/>
              </w:rPr>
              <w:t>Term Loan</w:t>
            </w:r>
          </w:p>
        </w:tc>
        <w:tc>
          <w:tcPr>
            <w:tcW w:w="2014" w:type="dxa"/>
            <w:tcMar>
              <w:top w:w="60" w:type="dxa"/>
              <w:left w:w="120" w:type="dxa"/>
              <w:bottom w:w="60" w:type="dxa"/>
              <w:right w:w="120" w:type="dxa"/>
            </w:tcMar>
          </w:tcPr>
          <w:p w14:paraId="116DE283" w14:textId="1DF2CB1F" w:rsidR="05BE0CFC" w:rsidRDefault="05BE0CFC" w:rsidP="05BE0CFC">
            <w:pPr>
              <w:keepNext w:val="0"/>
              <w:spacing w:after="60" w:before="60" w:line="240" w:lineRule="auto"/>
              <w:ind w:firstLine="0"/>
              <w:jc w:val="right"/>
              <w:rPr>
                <w:color w:val="000000"/>
                <w:sz w:val="19"/>
                <w:szCs w:val="19"/>
              </w:rPr>
            </w:pPr>
            <w:r w:rsidRPr="05BE0CFC">
              <w:rPr>
                <w:rFonts w:ascii="Times New Roman" w:hAnsi="Times New Roman" w:eastAsia="Times New Roman" w:cs="Times New Roman"/>
                <w:b w:val="0"/>
                <w:color w:val="000000"/>
                <w:sz w:val="20"/>
                <w:szCs w:val="19"/>
              </w:rPr>
              <w:t>$26.0</w:t>
            </w:r>
          </w:p>
        </w:tc>
        <w:tc>
          <w:tcPr>
            <w:tcW w:w="1960" w:type="dxa"/>
            <w:tcMar>
              <w:top w:w="60" w:type="dxa"/>
              <w:left w:w="120" w:type="dxa"/>
              <w:bottom w:w="60" w:type="dxa"/>
              <w:right w:w="120" w:type="dxa"/>
            </w:tcMar>
          </w:tcPr>
          <w:p w14:paraId="3BEDA077" w14:textId="51B7A479" w:rsidR="05BE0CFC" w:rsidRDefault="05BE0CFC" w:rsidP="05BE0CFC">
            <w:pPr>
              <w:keepNext w:val="0"/>
              <w:spacing w:after="60" w:before="60" w:line="240" w:lineRule="auto"/>
              <w:ind w:firstLine="0"/>
              <w:jc w:val="right"/>
              <w:rPr>
                <w:color w:val="000000"/>
                <w:sz w:val="19"/>
                <w:szCs w:val="19"/>
              </w:rPr>
            </w:pPr>
            <w:r w:rsidRPr="05BE0CFC">
              <w:rPr>
                <w:rFonts w:ascii="Times New Roman" w:hAnsi="Times New Roman" w:eastAsia="Times New Roman" w:cs="Times New Roman"/>
                <w:b w:val="0"/>
                <w:color w:val="000000"/>
                <w:sz w:val="20"/>
                <w:szCs w:val="19"/>
              </w:rPr>
              <w:t>$24.8</w:t>
            </w:r>
          </w:p>
        </w:tc>
        <w:tc>
          <w:tcPr>
            <w:tcW w:w="3030" w:type="dxa"/>
            <w:tcMar>
              <w:top w:w="60" w:type="dxa"/>
              <w:left w:w="120" w:type="dxa"/>
              <w:bottom w:w="60" w:type="dxa"/>
              <w:right w:w="120" w:type="dxa"/>
            </w:tcMar>
          </w:tcPr>
          <w:p w14:paraId="462F7F57" w14:textId="464F9793" w:rsidR="05BE0CFC" w:rsidRDefault="05BE0CFC" w:rsidP="05BE0CFC">
            <w:pPr>
              <w:keepNext w:val="0"/>
              <w:spacing w:after="60" w:before="60" w:line="240" w:lineRule="auto"/>
              <w:ind w:firstLine="0"/>
              <w:jc w:val="right"/>
              <w:rPr>
                <w:color w:val="000000"/>
                <w:sz w:val="19"/>
                <w:szCs w:val="19"/>
              </w:rPr>
            </w:pPr>
            <w:r w:rsidRPr="05BE0CFC">
              <w:rPr>
                <w:rFonts w:ascii="Times New Roman" w:hAnsi="Times New Roman" w:eastAsia="Times New Roman" w:cs="Times New Roman"/>
                <w:b w:val="0"/>
                <w:color w:val="000000"/>
                <w:sz w:val="20"/>
                <w:szCs w:val="19"/>
              </w:rPr>
              <w:t>$1.2M cash sweep</w:t>
            </w:r>
          </w:p>
        </w:tc>
      </w:tr>
      <w:tr w:rsidR="05BE0CFC" w14:paraId="7EC0225A" w14:textId="77777777" w:rsidTr="05BE0CFC">
        <w:trPr/>
        <w:tc>
          <w:tcPr>
            <w:tcW w:w="2356" w:type="dxa"/>
            <w:tcMar>
              <w:top w:w="60" w:type="dxa"/>
              <w:left w:w="120" w:type="dxa"/>
              <w:bottom w:w="60" w:type="dxa"/>
              <w:right w:w="120" w:type="dxa"/>
            </w:tcMar>
          </w:tcPr>
          <w:p w14:paraId="59D1D840" w14:textId="7EEEA1FB" w:rsidR="05BE0CFC" w:rsidRDefault="05BE0CFC" w:rsidP="05BE0CFC">
            <w:pPr>
              <w:keepNext w:val="0"/>
              <w:spacing w:after="60" w:before="60" w:line="240" w:lineRule="auto"/>
              <w:ind w:firstLine="0"/>
              <w:rPr>
                <w:color w:val="000000"/>
                <w:sz w:val="19"/>
                <w:szCs w:val="19"/>
              </w:rPr>
            </w:pPr>
            <w:r w:rsidRPr="05BE0CFC">
              <w:rPr>
                <w:rFonts w:ascii="Times New Roman" w:hAnsi="Times New Roman" w:eastAsia="Times New Roman" w:cs="Times New Roman"/>
                <w:b w:val="0"/>
                <w:color w:val="000000"/>
                <w:sz w:val="20"/>
                <w:szCs w:val="19"/>
              </w:rPr>
              <w:t>Sub-Debt (PIK)</w:t>
            </w:r>
          </w:p>
        </w:tc>
        <w:tc>
          <w:tcPr>
            <w:tcW w:w="2014" w:type="dxa"/>
            <w:tcMar>
              <w:top w:w="60" w:type="dxa"/>
              <w:left w:w="120" w:type="dxa"/>
              <w:bottom w:w="60" w:type="dxa"/>
              <w:right w:w="120" w:type="dxa"/>
            </w:tcMar>
          </w:tcPr>
          <w:p w14:paraId="0A55538A" w14:textId="2B0BE3B9" w:rsidR="05BE0CFC" w:rsidRDefault="05BE0CFC" w:rsidP="05BE0CFC">
            <w:pPr>
              <w:keepNext w:val="0"/>
              <w:spacing w:after="60" w:before="60" w:line="240" w:lineRule="auto"/>
              <w:ind w:firstLine="0"/>
              <w:jc w:val="right"/>
              <w:rPr>
                <w:color w:val="000000"/>
                <w:sz w:val="19"/>
                <w:szCs w:val="19"/>
              </w:rPr>
            </w:pPr>
            <w:r w:rsidRPr="05BE0CFC">
              <w:rPr>
                <w:rFonts w:ascii="Times New Roman" w:hAnsi="Times New Roman" w:eastAsia="Times New Roman" w:cs="Times New Roman"/>
                <w:b w:val="0"/>
                <w:color w:val="000000"/>
                <w:sz w:val="20"/>
                <w:szCs w:val="19"/>
              </w:rPr>
              <w:t>$6.0</w:t>
            </w:r>
          </w:p>
        </w:tc>
        <w:tc>
          <w:tcPr>
            <w:tcW w:w="1960" w:type="dxa"/>
            <w:tcMar>
              <w:top w:w="60" w:type="dxa"/>
              <w:left w:w="120" w:type="dxa"/>
              <w:bottom w:w="60" w:type="dxa"/>
              <w:right w:w="120" w:type="dxa"/>
            </w:tcMar>
          </w:tcPr>
          <w:p w14:paraId="68975E34" w14:textId="6AA9C112" w:rsidR="05BE0CFC" w:rsidRDefault="05BE0CFC" w:rsidP="05BE0CFC">
            <w:pPr>
              <w:keepNext w:val="0"/>
              <w:spacing w:after="60" w:before="60" w:line="240" w:lineRule="auto"/>
              <w:ind w:firstLine="0"/>
              <w:jc w:val="right"/>
              <w:rPr>
                <w:color w:val="000000"/>
                <w:sz w:val="19"/>
                <w:szCs w:val="19"/>
              </w:rPr>
            </w:pPr>
            <w:r w:rsidRPr="05BE0CFC">
              <w:rPr>
                <w:rFonts w:ascii="Times New Roman" w:hAnsi="Times New Roman" w:eastAsia="Times New Roman" w:cs="Times New Roman"/>
                <w:b w:val="0"/>
                <w:color w:val="000000"/>
                <w:sz w:val="20"/>
                <w:szCs w:val="19"/>
              </w:rPr>
              <w:t>$7.2</w:t>
            </w:r>
          </w:p>
        </w:tc>
        <w:tc>
          <w:tcPr>
            <w:tcW w:w="3030" w:type="dxa"/>
            <w:tcMar>
              <w:top w:w="60" w:type="dxa"/>
              <w:left w:w="120" w:type="dxa"/>
              <w:bottom w:w="60" w:type="dxa"/>
              <w:right w:w="120" w:type="dxa"/>
            </w:tcMar>
          </w:tcPr>
          <w:p w14:paraId="19161AA6" w14:textId="6E2C946E" w:rsidR="05BE0CFC" w:rsidRDefault="05BE0CFC" w:rsidP="05BE0CFC">
            <w:pPr>
              <w:keepNext w:val="0"/>
              <w:spacing w:after="60" w:before="60" w:line="240" w:lineRule="auto"/>
              <w:ind w:firstLine="0"/>
              <w:jc w:val="right"/>
              <w:rPr>
                <w:color w:val="000000"/>
                <w:sz w:val="19"/>
                <w:szCs w:val="19"/>
              </w:rPr>
            </w:pPr>
            <w:r w:rsidRPr="05BE0CFC">
              <w:rPr>
                <w:rFonts w:ascii="Times New Roman" w:hAnsi="Times New Roman" w:eastAsia="Times New Roman" w:cs="Times New Roman"/>
                <w:b w:val="0"/>
                <w:color w:val="000000"/>
                <w:sz w:val="20"/>
                <w:szCs w:val="19"/>
              </w:rPr>
              <w:t>+$1.2M PIK accrual</w:t>
            </w:r>
          </w:p>
        </w:tc>
      </w:tr>
      <w:tr w:rsidR="05BE0CFC" w14:paraId="5A7811E1" w14:textId="77777777" w:rsidTr="05BE0CFC">
        <w:trPr/>
        <w:tc>
          <w:tcPr>
            <w:tcW w:w="2356" w:type="dxa"/>
            <w:tcMar>
              <w:top w:w="60" w:type="dxa"/>
              <w:left w:w="120" w:type="dxa"/>
              <w:bottom w:w="60" w:type="dxa"/>
              <w:right w:w="120" w:type="dxa"/>
            </w:tcMar>
          </w:tcPr>
          <w:p w14:paraId="4AD01017" w14:textId="4E50B3CF" w:rsidR="05BE0CFC" w:rsidRDefault="05BE0CFC" w:rsidP="05BE0CFC">
            <w:pPr>
              <w:keepNext w:val="0"/>
              <w:spacing w:after="60" w:before="60" w:line="240" w:lineRule="auto"/>
              <w:ind w:firstLine="0"/>
              <w:rPr>
                <w:color w:val="000000"/>
                <w:sz w:val="19"/>
                <w:szCs w:val="19"/>
              </w:rPr>
            </w:pPr>
            <w:r w:rsidRPr="05BE0CFC">
              <w:rPr>
                <w:rFonts w:ascii="Times New Roman" w:hAnsi="Times New Roman" w:eastAsia="Times New Roman" w:cs="Times New Roman"/>
                <w:b w:val="0"/>
                <w:color w:val="000000"/>
                <w:sz w:val="20"/>
                <w:szCs w:val="19"/>
              </w:rPr>
              <w:t>Seller Note</w:t>
            </w:r>
          </w:p>
        </w:tc>
        <w:tc>
          <w:tcPr>
            <w:tcW w:w="2014" w:type="dxa"/>
            <w:tcMar>
              <w:top w:w="60" w:type="dxa"/>
              <w:left w:w="120" w:type="dxa"/>
              <w:bottom w:w="60" w:type="dxa"/>
              <w:right w:w="120" w:type="dxa"/>
            </w:tcMar>
          </w:tcPr>
          <w:p w14:paraId="781761A9" w14:textId="6846379C" w:rsidR="05BE0CFC" w:rsidRDefault="05BE0CFC" w:rsidP="05BE0CFC">
            <w:pPr>
              <w:keepNext w:val="0"/>
              <w:spacing w:after="60" w:before="60" w:line="240" w:lineRule="auto"/>
              <w:ind w:firstLine="0"/>
              <w:jc w:val="right"/>
              <w:rPr>
                <w:color w:val="000000"/>
                <w:sz w:val="19"/>
                <w:szCs w:val="19"/>
              </w:rPr>
            </w:pPr>
            <w:r w:rsidRPr="05BE0CFC">
              <w:rPr>
                <w:rFonts w:ascii="Times New Roman" w:hAnsi="Times New Roman" w:eastAsia="Times New Roman" w:cs="Times New Roman"/>
                <w:b w:val="0"/>
                <w:color w:val="000000"/>
                <w:sz w:val="20"/>
                <w:szCs w:val="19"/>
              </w:rPr>
              <w:t>$3.0</w:t>
            </w:r>
          </w:p>
        </w:tc>
        <w:tc>
          <w:tcPr>
            <w:tcW w:w="1960" w:type="dxa"/>
            <w:tcMar>
              <w:top w:w="60" w:type="dxa"/>
              <w:left w:w="120" w:type="dxa"/>
              <w:bottom w:w="60" w:type="dxa"/>
              <w:right w:w="120" w:type="dxa"/>
            </w:tcMar>
          </w:tcPr>
          <w:p w14:paraId="7BD1CF34" w14:textId="69CE1013" w:rsidR="05BE0CFC" w:rsidRDefault="05BE0CFC" w:rsidP="05BE0CFC">
            <w:pPr>
              <w:keepNext w:val="0"/>
              <w:spacing w:after="60" w:before="60" w:line="240" w:lineRule="auto"/>
              <w:ind w:firstLine="0"/>
              <w:jc w:val="right"/>
              <w:rPr>
                <w:color w:val="000000"/>
                <w:sz w:val="19"/>
                <w:szCs w:val="19"/>
              </w:rPr>
            </w:pPr>
            <w:r w:rsidRPr="05BE0CFC">
              <w:rPr>
                <w:rFonts w:ascii="Times New Roman" w:hAnsi="Times New Roman" w:eastAsia="Times New Roman" w:cs="Times New Roman"/>
                <w:b w:val="0"/>
                <w:color w:val="000000"/>
                <w:sz w:val="20"/>
                <w:szCs w:val="19"/>
              </w:rPr>
              <w:t>$3.0</w:t>
            </w:r>
          </w:p>
        </w:tc>
        <w:tc>
          <w:tcPr>
            <w:tcW w:w="3030" w:type="dxa"/>
            <w:tcMar>
              <w:top w:w="60" w:type="dxa"/>
              <w:left w:w="120" w:type="dxa"/>
              <w:bottom w:w="60" w:type="dxa"/>
              <w:right w:w="120" w:type="dxa"/>
            </w:tcMar>
          </w:tcPr>
          <w:p w14:paraId="0BA9B0E0" w14:textId="467D906F" w:rsidR="05BE0CFC" w:rsidRDefault="05BE0CFC" w:rsidP="05BE0CFC">
            <w:pPr>
              <w:keepNext w:val="0"/>
              <w:spacing w:after="60" w:before="60" w:line="240" w:lineRule="auto"/>
              <w:ind w:firstLine="0"/>
              <w:jc w:val="right"/>
              <w:rPr>
                <w:color w:val="000000"/>
                <w:sz w:val="19"/>
                <w:szCs w:val="19"/>
              </w:rPr>
            </w:pPr>
            <w:r w:rsidRPr="05BE0CFC">
              <w:rPr>
                <w:rFonts w:ascii="Times New Roman" w:hAnsi="Times New Roman" w:eastAsia="Times New Roman" w:cs="Times New Roman"/>
                <w:b w:val="0"/>
                <w:color w:val="000000"/>
                <w:sz w:val="20"/>
                <w:szCs w:val="19"/>
              </w:rPr>
              <w:t>0% int., balloon yr 2</w:t>
            </w:r>
          </w:p>
        </w:tc>
      </w:tr>
      <w:tr w:rsidR="05BE0CFC" w14:paraId="7C9A153D" w14:textId="77777777" w:rsidTr="05BE0CFC">
        <w:trPr/>
        <w:tc>
          <w:tcPr>
            <w:tcW w:w="2356" w:type="dxa"/>
            <w:tcMar>
              <w:top w:w="60" w:type="dxa"/>
              <w:left w:w="120" w:type="dxa"/>
              <w:bottom w:w="60" w:type="dxa"/>
              <w:right w:w="120" w:type="dxa"/>
            </w:tcMar>
          </w:tcPr>
          <w:p w14:paraId="7C06BFC3" w14:textId="01ACFAAB" w:rsidR="05BE0CFC" w:rsidRDefault="05BE0CFC" w:rsidP="05BE0CFC">
            <w:pPr>
              <w:keepNext w:val="0"/>
              <w:spacing w:after="60" w:before="60" w:line="240" w:lineRule="auto"/>
              <w:ind w:firstLine="0"/>
              <w:rPr>
                <w:b/>
                <w:bCs/>
                <w:color w:val="000000"/>
                <w:sz w:val="19"/>
                <w:szCs w:val="19"/>
              </w:rPr>
            </w:pPr>
            <w:r w:rsidRPr="05BE0CFC">
              <w:rPr>
                <w:rFonts w:ascii="Times New Roman" w:hAnsi="Times New Roman" w:eastAsia="Times New Roman" w:cs="Times New Roman"/>
                <w:b w:val="0"/>
                <w:bCs/>
                <w:color w:val="000000"/>
                <w:sz w:val="20"/>
                <w:szCs w:val="19"/>
              </w:rPr>
              <w:t>Total Debt</w:t>
            </w:r>
          </w:p>
        </w:tc>
        <w:tc>
          <w:tcPr>
            <w:tcW w:w="2014" w:type="dxa"/>
            <w:tcMar>
              <w:top w:w="60" w:type="dxa"/>
              <w:left w:w="120" w:type="dxa"/>
              <w:bottom w:w="60" w:type="dxa"/>
              <w:right w:w="120" w:type="dxa"/>
            </w:tcMar>
          </w:tcPr>
          <w:p w14:paraId="20FB149F" w14:textId="7E9D8E8E" w:rsidR="05BE0CFC" w:rsidRDefault="05BE0CFC" w:rsidP="05BE0CFC">
            <w:pPr>
              <w:keepNext w:val="0"/>
              <w:spacing w:after="60" w:before="60" w:line="240" w:lineRule="auto"/>
              <w:ind w:firstLine="0"/>
              <w:jc w:val="right"/>
              <w:rPr>
                <w:b/>
                <w:bCs/>
                <w:color w:val="000000"/>
                <w:sz w:val="19"/>
                <w:szCs w:val="19"/>
              </w:rPr>
            </w:pPr>
            <w:r w:rsidRPr="05BE0CFC">
              <w:rPr>
                <w:rFonts w:ascii="Times New Roman" w:hAnsi="Times New Roman" w:eastAsia="Times New Roman" w:cs="Times New Roman"/>
                <w:b w:val="0"/>
                <w:bCs/>
                <w:color w:val="000000"/>
                <w:sz w:val="20"/>
                <w:szCs w:val="19"/>
              </w:rPr>
              <w:t>$37.0</w:t>
            </w:r>
          </w:p>
        </w:tc>
        <w:tc>
          <w:tcPr>
            <w:tcW w:w="1960" w:type="dxa"/>
            <w:tcMar>
              <w:top w:w="60" w:type="dxa"/>
              <w:left w:w="120" w:type="dxa"/>
              <w:bottom w:w="60" w:type="dxa"/>
              <w:right w:w="120" w:type="dxa"/>
            </w:tcMar>
          </w:tcPr>
          <w:p w14:paraId="38B951C9" w14:textId="3B517348" w:rsidR="05BE0CFC" w:rsidRDefault="05BE0CFC" w:rsidP="05BE0CFC">
            <w:pPr>
              <w:keepNext w:val="0"/>
              <w:spacing w:after="60" w:before="60" w:line="240" w:lineRule="auto"/>
              <w:ind w:firstLine="0"/>
              <w:jc w:val="right"/>
              <w:rPr>
                <w:b/>
                <w:bCs/>
                <w:color w:val="000000"/>
                <w:sz w:val="19"/>
                <w:szCs w:val="19"/>
              </w:rPr>
            </w:pPr>
            <w:r w:rsidRPr="05BE0CFC">
              <w:rPr>
                <w:rFonts w:ascii="Times New Roman" w:hAnsi="Times New Roman" w:eastAsia="Times New Roman" w:cs="Times New Roman"/>
                <w:b w:val="0"/>
                <w:bCs/>
                <w:color w:val="000000"/>
                <w:sz w:val="20"/>
                <w:szCs w:val="19"/>
              </w:rPr>
              <w:t>$37.0</w:t>
            </w:r>
          </w:p>
        </w:tc>
        <w:tc>
          <w:tcPr>
            <w:tcW w:w="3030" w:type="dxa"/>
            <w:tcMar>
              <w:top w:w="60" w:type="dxa"/>
              <w:left w:w="120" w:type="dxa"/>
              <w:bottom w:w="60" w:type="dxa"/>
              <w:right w:w="120" w:type="dxa"/>
            </w:tcMar>
          </w:tcPr>
          <w:p w14:paraId="6DF31820" w14:textId="2855609C" w:rsidR="05BE0CFC" w:rsidRDefault="05BE0CFC" w:rsidP="05BE0CFC">
            <w:pPr>
              <w:keepNext w:val="0"/>
              <w:spacing w:after="60" w:before="60" w:line="240" w:lineRule="auto"/>
              <w:ind w:firstLine="0"/>
              <w:jc w:val="right"/>
              <w:rPr>
                <w:sz w:val="19"/>
                <w:szCs w:val="19"/>
              </w:rPr>
            </w:pPr>
            <w:r w:rsidRPr="05BE0CFC">
              <w:rPr>
                <w:rFonts w:ascii="Times New Roman" w:hAnsi="Times New Roman" w:eastAsia="Times New Roman" w:cs="Times New Roman"/>
                <w:b w:val="0"/>
                <w:color w:val="000000"/>
                <w:sz w:val="20"/>
                <w:szCs w:val="19"/>
              </w:rPr>
              <w:t xml:space="preserve"> </w:t>
            </w:r>
          </w:p>
        </w:tc>
      </w:tr>
      <w:tr w:rsidR="05BE0CFC" w14:paraId="58A4B7A5" w14:textId="77777777" w:rsidTr="05BE0CFC">
        <w:trPr/>
        <w:tc>
          <w:tcPr>
            <w:tcW w:w="2356" w:type="dxa"/>
            <w:tcMar>
              <w:top w:w="60" w:type="dxa"/>
              <w:left w:w="120" w:type="dxa"/>
              <w:bottom w:w="60" w:type="dxa"/>
              <w:right w:w="120" w:type="dxa"/>
            </w:tcMar>
          </w:tcPr>
          <w:p w14:paraId="1BB5E5B0" w14:textId="44A25A9E" w:rsidR="05BE0CFC" w:rsidRDefault="05BE0CFC" w:rsidP="05BE0CFC">
            <w:pPr>
              <w:keepNext w:val="0"/>
              <w:spacing w:after="60" w:before="60" w:line="240" w:lineRule="auto"/>
              <w:ind w:firstLine="0"/>
              <w:rPr>
                <w:color w:val="000000"/>
                <w:sz w:val="19"/>
                <w:szCs w:val="19"/>
              </w:rPr>
            </w:pPr>
            <w:r w:rsidRPr="05BE0CFC">
              <w:rPr>
                <w:rFonts w:ascii="Times New Roman" w:hAnsi="Times New Roman" w:eastAsia="Times New Roman" w:cs="Times New Roman"/>
                <w:b w:val="0"/>
                <w:color w:val="000000"/>
                <w:sz w:val="20"/>
                <w:szCs w:val="19"/>
              </w:rPr>
              <w:t>Total Equity (post-fees)</w:t>
            </w:r>
          </w:p>
        </w:tc>
        <w:tc>
          <w:tcPr>
            <w:tcW w:w="2014" w:type="dxa"/>
            <w:tcMar>
              <w:top w:w="60" w:type="dxa"/>
              <w:left w:w="120" w:type="dxa"/>
              <w:bottom w:w="60" w:type="dxa"/>
              <w:right w:w="120" w:type="dxa"/>
            </w:tcMar>
          </w:tcPr>
          <w:p w14:paraId="5B02C586" w14:textId="20DA1E11" w:rsidR="05BE0CFC" w:rsidRDefault="05BE0CFC" w:rsidP="05BE0CFC">
            <w:pPr>
              <w:keepNext w:val="0"/>
              <w:spacing w:after="60" w:before="60" w:line="240" w:lineRule="auto"/>
              <w:ind w:firstLine="0"/>
              <w:jc w:val="right"/>
              <w:rPr>
                <w:color w:val="000000"/>
                <w:sz w:val="19"/>
                <w:szCs w:val="19"/>
              </w:rPr>
            </w:pPr>
            <w:r w:rsidRPr="05BE0CFC">
              <w:rPr>
                <w:rFonts w:ascii="Times New Roman" w:hAnsi="Times New Roman" w:eastAsia="Times New Roman" w:cs="Times New Roman"/>
                <w:b w:val="0"/>
                <w:color w:val="000000"/>
                <w:sz w:val="20"/>
                <w:szCs w:val="19"/>
              </w:rPr>
              <w:t>$5.0</w:t>
            </w:r>
          </w:p>
        </w:tc>
        <w:tc>
          <w:tcPr>
            <w:tcW w:w="1960" w:type="dxa"/>
            <w:tcMar>
              <w:top w:w="60" w:type="dxa"/>
              <w:left w:w="120" w:type="dxa"/>
              <w:bottom w:w="60" w:type="dxa"/>
              <w:right w:w="120" w:type="dxa"/>
            </w:tcMar>
          </w:tcPr>
          <w:p w14:paraId="7EFA6995" w14:textId="75122F75" w:rsidR="05BE0CFC" w:rsidRDefault="05BE0CFC" w:rsidP="05BE0CFC">
            <w:pPr>
              <w:keepNext w:val="0"/>
              <w:spacing w:after="60" w:before="60" w:line="240" w:lineRule="auto"/>
              <w:ind w:firstLine="0"/>
              <w:jc w:val="right"/>
              <w:rPr>
                <w:color w:val="000000"/>
                <w:sz w:val="19"/>
                <w:szCs w:val="19"/>
              </w:rPr>
            </w:pPr>
            <w:r w:rsidRPr="05BE0CFC">
              <w:rPr>
                <w:rFonts w:ascii="Times New Roman" w:hAnsi="Times New Roman" w:eastAsia="Times New Roman" w:cs="Times New Roman"/>
                <w:b w:val="0"/>
                <w:color w:val="000000"/>
                <w:sz w:val="20"/>
                <w:szCs w:val="19"/>
              </w:rPr>
              <w:t>$6.05</w:t>
            </w:r>
          </w:p>
        </w:tc>
        <w:tc>
          <w:tcPr>
            <w:tcW w:w="3030" w:type="dxa"/>
            <w:tcMar>
              <w:top w:w="60" w:type="dxa"/>
              <w:left w:w="120" w:type="dxa"/>
              <w:bottom w:w="60" w:type="dxa"/>
              <w:right w:w="120" w:type="dxa"/>
            </w:tcMar>
          </w:tcPr>
          <w:p w14:paraId="021AEC62" w14:textId="59E393EA" w:rsidR="05BE0CFC" w:rsidRDefault="05BE0CFC" w:rsidP="05BE0CFC">
            <w:pPr>
              <w:keepNext w:val="0"/>
              <w:spacing w:after="60" w:before="60" w:line="240" w:lineRule="auto"/>
              <w:ind w:firstLine="0"/>
              <w:jc w:val="right"/>
              <w:rPr>
                <w:color w:val="000000"/>
                <w:sz w:val="19"/>
                <w:szCs w:val="19"/>
              </w:rPr>
            </w:pPr>
            <w:r w:rsidRPr="05BE0CFC">
              <w:rPr>
                <w:rFonts w:ascii="Times New Roman" w:hAnsi="Times New Roman" w:eastAsia="Times New Roman" w:cs="Times New Roman"/>
                <w:b w:val="0"/>
                <w:color w:val="000000"/>
                <w:sz w:val="20"/>
                <w:szCs w:val="19"/>
              </w:rPr>
              <w:t>Entry: $6M - $1M fees; +NI $1.05</w:t>
            </w:r>
          </w:p>
        </w:tc>
      </w:tr>
      <w:tr w:rsidR="05BE0CFC" w14:paraId="4FF2AB38" w14:textId="77777777" w:rsidTr="05BE0CFC">
        <w:trPr/>
        <w:tc>
          <w:tcPr>
            <w:tcW w:w="2356" w:type="dxa"/>
            <w:tcMar>
              <w:top w:w="60" w:type="dxa"/>
              <w:left w:w="120" w:type="dxa"/>
              <w:bottom w:w="60" w:type="dxa"/>
              <w:right w:w="120" w:type="dxa"/>
            </w:tcMar>
          </w:tcPr>
          <w:p w14:paraId="265D7705" w14:textId="470344DB" w:rsidR="05BE0CFC" w:rsidRDefault="05BE0CFC" w:rsidP="05BE0CFC">
            <w:pPr>
              <w:keepNext w:val="0"/>
              <w:spacing w:after="60" w:before="60" w:line="240" w:lineRule="auto"/>
              <w:ind w:firstLine="0"/>
              <w:rPr>
                <w:b/>
                <w:bCs/>
                <w:color w:val="000000"/>
                <w:sz w:val="19"/>
                <w:szCs w:val="19"/>
              </w:rPr>
            </w:pPr>
            <w:r w:rsidRPr="05BE0CFC">
              <w:rPr>
                <w:rFonts w:ascii="Times New Roman" w:hAnsi="Times New Roman" w:eastAsia="Times New Roman" w:cs="Times New Roman"/>
                <w:b w:val="0"/>
                <w:bCs/>
                <w:color w:val="000000"/>
                <w:sz w:val="20"/>
                <w:szCs w:val="19"/>
              </w:rPr>
              <w:t>Total Liabilities &amp; Equity</w:t>
            </w:r>
          </w:p>
        </w:tc>
        <w:tc>
          <w:tcPr>
            <w:tcW w:w="2014" w:type="dxa"/>
            <w:tcMar>
              <w:top w:w="60" w:type="dxa"/>
              <w:left w:w="120" w:type="dxa"/>
              <w:bottom w:w="60" w:type="dxa"/>
              <w:right w:w="120" w:type="dxa"/>
            </w:tcMar>
          </w:tcPr>
          <w:p w14:paraId="2EFC3CF0" w14:textId="70B64D45" w:rsidR="05BE0CFC" w:rsidRDefault="05BE0CFC" w:rsidP="05BE0CFC">
            <w:pPr>
              <w:keepNext w:val="0"/>
              <w:spacing w:after="60" w:before="60" w:line="240" w:lineRule="auto"/>
              <w:ind w:firstLine="0"/>
              <w:jc w:val="right"/>
              <w:rPr>
                <w:b/>
                <w:bCs/>
                <w:color w:val="000000"/>
                <w:sz w:val="19"/>
                <w:szCs w:val="19"/>
              </w:rPr>
            </w:pPr>
            <w:r w:rsidRPr="05BE0CFC">
              <w:rPr>
                <w:rFonts w:ascii="Times New Roman" w:hAnsi="Times New Roman" w:eastAsia="Times New Roman" w:cs="Times New Roman"/>
                <w:b w:val="0"/>
                <w:bCs/>
                <w:color w:val="000000"/>
                <w:sz w:val="20"/>
                <w:szCs w:val="19"/>
              </w:rPr>
              <w:t>$57.0</w:t>
            </w:r>
          </w:p>
        </w:tc>
        <w:tc>
          <w:tcPr>
            <w:tcW w:w="1960" w:type="dxa"/>
            <w:tcMar>
              <w:top w:w="60" w:type="dxa"/>
              <w:left w:w="120" w:type="dxa"/>
              <w:bottom w:w="60" w:type="dxa"/>
              <w:right w:w="120" w:type="dxa"/>
            </w:tcMar>
          </w:tcPr>
          <w:p w14:paraId="3A4195D1" w14:textId="0FE33E5E" w:rsidR="05BE0CFC" w:rsidRDefault="05BE0CFC" w:rsidP="05BE0CFC">
            <w:pPr>
              <w:keepNext w:val="0"/>
              <w:spacing w:after="60" w:before="60" w:line="240" w:lineRule="auto"/>
              <w:ind w:firstLine="0"/>
              <w:jc w:val="right"/>
              <w:rPr>
                <w:b/>
                <w:bCs/>
                <w:color w:val="000000"/>
                <w:sz w:val="19"/>
                <w:szCs w:val="19"/>
              </w:rPr>
            </w:pPr>
            <w:r w:rsidRPr="05BE0CFC">
              <w:rPr>
                <w:rFonts w:ascii="Times New Roman" w:hAnsi="Times New Roman" w:eastAsia="Times New Roman" w:cs="Times New Roman"/>
                <w:b w:val="0"/>
                <w:bCs/>
                <w:color w:val="000000"/>
                <w:sz w:val="20"/>
                <w:szCs w:val="19"/>
              </w:rPr>
              <w:t>$59.55</w:t>
            </w:r>
          </w:p>
        </w:tc>
        <w:tc>
          <w:tcPr>
            <w:tcW w:w="3030" w:type="dxa"/>
            <w:tcMar>
              <w:top w:w="60" w:type="dxa"/>
              <w:left w:w="120" w:type="dxa"/>
              <w:bottom w:w="60" w:type="dxa"/>
              <w:right w:w="120" w:type="dxa"/>
            </w:tcMar>
          </w:tcPr>
          <w:p w14:paraId="69787682" w14:textId="7FDA8A47" w:rsidR="05BE0CFC" w:rsidRDefault="05BE0CFC" w:rsidP="05BE0CFC">
            <w:pPr>
              <w:keepNext w:val="0"/>
              <w:spacing w:after="60" w:before="60" w:line="240" w:lineRule="auto"/>
              <w:ind w:firstLine="0"/>
              <w:jc w:val="right"/>
              <w:rPr>
                <w:color w:val="000000"/>
                <w:sz w:val="19"/>
                <w:szCs w:val="19"/>
              </w:rPr>
            </w:pPr>
          </w:p>
        </w:tc>
      </w:tr>
    </w:tbl>
    <w:p>
      <w:pPr>
        <w:spacing w:before="0" w:after="0" w:line="253" w:lineRule="exact"/>
      </w:pPr>
    </w:p>
    <w:p w14:paraId="06BA0FA8" w14:textId="3D311D89" w:rsidR="3C76FC9B" w:rsidRDefault="3C76FC9B" w:rsidP="05BE0CFC">
      <w:pPr>
        <w:keepNext w:val="0"/>
        <w:widowControl/>
        <w:spacing w:before="0" w:after="253" w:line="276" w:lineRule="auto"/>
        <w:ind w:firstLine="0" w:left="0" w:right="0"/>
        <w:rPr>
          <w:color w:val="FF0000"/>
        </w:rPr>
      </w:pPr>
      <w:r w:rsidRPr="05BE0CFC">
        <w:rPr>
          <w:rFonts w:ascii="Times New Roman" w:hAnsi="Times New Roman" w:eastAsia="Times New Roman" w:cs="Times New Roman"/>
          <w:i/>
          <w:iCs/>
          <w:color w:val="000000"/>
          <w:sz w:val="22"/>
          <w:szCs w:val="17"/>
        </w:rPr>
        <w:t>Entry: cash-free/debt-free transaction; $1M transaction fees reduce book equity to $5.0M. Goodwill = $42M purchase price − $22.5M net tangible assets ($37.5M gross assets − $15M current liabilities) = $19.5M; not amortized per case. Exit: PP&amp;E = $10M − $2.0M D&amp;A (existing) + $2.0M capex − $0.2M D&amp;A (new, half-year) = $9.8M</w:t>
      </w:r>
    </w:p>
    <w:p w14:paraId="7175ADDA" w14:textId="74CDF025" w:rsidR="002E6251" w:rsidRDefault="05BE0CFC">
      <w:pPr>
        <w:pStyle w:val="Heading1"/>
        <w:keepNext/>
        <w:widowControl/>
        <w:spacing w:before="253" w:after="0" w:line="276" w:lineRule="auto"/>
        <w:ind w:firstLine="0" w:left="0" w:right="0"/>
      </w:pPr>
      <w:r w:rsidRPr="05BE0CFC">
        <w:rPr>
          <w:rFonts w:ascii="Times New Roman" w:hAnsi="Times New Roman" w:eastAsia="Times New Roman" w:cs="Times New Roman"/>
          <w:b/>
          <w:bCs/>
          <w:i/>
          <w:iCs/>
          <w:color w:val="000000"/>
          <w:sz w:val="32"/>
        </w:rPr>
        <w:t xml:space="preserve">Table </w:t>
      </w:r>
      <w:r w:rsidR="2EBA2177" w:rsidRPr="05BE0CFC">
        <w:rPr>
          <w:rFonts w:ascii="Times New Roman" w:hAnsi="Times New Roman" w:eastAsia="Times New Roman" w:cs="Times New Roman"/>
          <w:b/>
          <w:bCs/>
          <w:i/>
          <w:iCs/>
          <w:color w:val="000000"/>
          <w:sz w:val="32"/>
        </w:rPr>
        <w:t>E</w:t>
      </w:r>
      <w:r w:rsidRPr="05BE0CFC">
        <w:rPr>
          <w:rFonts w:ascii="Times New Roman" w:hAnsi="Times New Roman" w:eastAsia="Times New Roman" w:cs="Times New Roman"/>
          <w:b/>
          <w:bCs/>
          <w:i/>
          <w:iCs/>
          <w:color w:val="000000"/>
          <w:sz w:val="32"/>
        </w:rPr>
        <w:t>. Debt Schedule ($M)</w:t>
      </w:r>
    </w:p>
    <w:tbl>
      <w:tblPr>
        <w:tblW w:w="9360" w:type="dxa"/>
        <w:tblLayout w:type="fixed"/>
        <w:tblLook w:val="04A0" w:firstRow="1" w:lastRow="0" w:firstColumn="1" w:lastColumn="0" w:noHBand="0" w:noVBand="1"/>
        <w:tblBorders>
          <w:top w:val="single" w:sz="4" w:color="333333"/>
          <w:bottom w:val="single" w:sz="4" w:color="333333"/>
          <w:insideH w:val="single" w:sz="4" w:color="333333"/>
        </w:tblBorders>
      </w:tblPr>
      <w:tblGrid>
        <w:gridCol w:w="2130"/>
        <w:gridCol w:w="1328"/>
        <w:gridCol w:w="1328"/>
        <w:gridCol w:w="1506"/>
        <w:gridCol w:w="1739"/>
        <w:gridCol w:w="1328"/>
      </w:tblGrid>
      <w:tr w:rsidR="002E6251" w14:paraId="6B19DD74" w14:textId="77777777" w:rsidTr="05BE0CFC">
        <w:trPr>
          <w:tblHeader/>
        </w:trPr>
        <w:tc>
          <w:tcPr>
            <w:tcW w:w="2130" w:type="dxa"/>
            <w:tcMar>
              <w:top w:w="40" w:type="dxa"/>
              <w:left w:w="80" w:type="dxa"/>
              <w:bottom w:w="40" w:type="dxa"/>
              <w:right w:w="80" w:type="dxa"/>
            </w:tcMar>
          </w:tcPr>
          <w:p w14:paraId="07CDA7DF" w14:textId="77777777" w:rsidR="002E6251" w:rsidRDefault="00B06EFC">
            <w:pPr>
              <w:keepNext/>
              <w:spacing w:after="60" w:before="60" w:line="240" w:lineRule="auto"/>
              <w:ind w:firstLine="0"/>
            </w:pPr>
            <w:r>
              <w:rPr>
                <w:rFonts w:ascii="Times New Roman" w:hAnsi="Times New Roman" w:eastAsia="Times New Roman" w:cs="Times New Roman"/>
                <w:b/>
                <w:bCs/>
                <w:color w:val="000000"/>
                <w:sz w:val="20"/>
                <w:szCs w:val="19"/>
              </w:rPr>
              <w:t>Tranche</w:t>
            </w:r>
          </w:p>
        </w:tc>
        <w:tc>
          <w:tcPr>
            <w:tcW w:w="1328" w:type="dxa"/>
            <w:tcMar>
              <w:top w:w="40" w:type="dxa"/>
              <w:left w:w="80" w:type="dxa"/>
              <w:bottom w:w="40" w:type="dxa"/>
              <w:right w:w="80" w:type="dxa"/>
            </w:tcMar>
          </w:tcPr>
          <w:p w14:paraId="46228455" w14:textId="77777777" w:rsidR="002E6251" w:rsidRDefault="00B06EFC">
            <w:pPr>
              <w:keepNext/>
              <w:spacing w:after="60" w:before="60" w:line="240" w:lineRule="auto"/>
              <w:ind w:firstLine="0"/>
            </w:pPr>
            <w:r>
              <w:rPr>
                <w:rFonts w:ascii="Times New Roman" w:hAnsi="Times New Roman" w:eastAsia="Times New Roman" w:cs="Times New Roman"/>
                <w:b/>
                <w:bCs/>
                <w:color w:val="000000"/>
                <w:sz w:val="20"/>
                <w:szCs w:val="19"/>
              </w:rPr>
              <w:t>Beg Bal</w:t>
            </w:r>
          </w:p>
        </w:tc>
        <w:tc>
          <w:tcPr>
            <w:tcW w:w="1328" w:type="dxa"/>
            <w:tcMar>
              <w:top w:w="40" w:type="dxa"/>
              <w:left w:w="80" w:type="dxa"/>
              <w:bottom w:w="40" w:type="dxa"/>
              <w:right w:w="80" w:type="dxa"/>
            </w:tcMar>
          </w:tcPr>
          <w:p w14:paraId="5D07E508" w14:textId="77777777" w:rsidR="002E6251" w:rsidRDefault="00B06EFC">
            <w:pPr>
              <w:keepNext/>
              <w:spacing w:after="60" w:before="60" w:line="240" w:lineRule="auto"/>
              <w:ind w:firstLine="0"/>
            </w:pPr>
            <w:r>
              <w:rPr>
                <w:rFonts w:ascii="Times New Roman" w:hAnsi="Times New Roman" w:eastAsia="Times New Roman" w:cs="Times New Roman"/>
                <w:b/>
                <w:bCs/>
                <w:color w:val="000000"/>
                <w:sz w:val="20"/>
                <w:szCs w:val="19"/>
              </w:rPr>
              <w:t>Rate</w:t>
            </w:r>
          </w:p>
        </w:tc>
        <w:tc>
          <w:tcPr>
            <w:tcW w:w="1506" w:type="dxa"/>
            <w:tcMar>
              <w:top w:w="40" w:type="dxa"/>
              <w:left w:w="80" w:type="dxa"/>
              <w:bottom w:w="40" w:type="dxa"/>
              <w:right w:w="80" w:type="dxa"/>
            </w:tcMar>
          </w:tcPr>
          <w:p w14:paraId="2DBD1BA4" w14:textId="77777777" w:rsidR="002E6251" w:rsidRDefault="00B06EFC">
            <w:pPr>
              <w:keepNext/>
              <w:spacing w:after="60" w:before="60" w:line="240" w:lineRule="auto"/>
              <w:ind w:firstLine="0"/>
            </w:pPr>
            <w:r>
              <w:rPr>
                <w:rFonts w:ascii="Times New Roman" w:hAnsi="Times New Roman" w:eastAsia="Times New Roman" w:cs="Times New Roman"/>
                <w:b/>
                <w:bCs/>
                <w:color w:val="000000"/>
                <w:sz w:val="20"/>
                <w:szCs w:val="19"/>
              </w:rPr>
              <w:t>Interest</w:t>
            </w:r>
          </w:p>
        </w:tc>
        <w:tc>
          <w:tcPr>
            <w:tcW w:w="1739" w:type="dxa"/>
            <w:tcMar>
              <w:top w:w="40" w:type="dxa"/>
              <w:left w:w="80" w:type="dxa"/>
              <w:bottom w:w="40" w:type="dxa"/>
              <w:right w:w="80" w:type="dxa"/>
            </w:tcMar>
          </w:tcPr>
          <w:p w14:paraId="2141AF31" w14:textId="77777777" w:rsidR="002E6251" w:rsidRDefault="00B06EFC">
            <w:pPr>
              <w:keepNext/>
              <w:spacing w:after="60" w:before="60" w:line="240" w:lineRule="auto"/>
              <w:ind w:firstLine="0"/>
            </w:pPr>
            <w:r>
              <w:rPr>
                <w:rFonts w:ascii="Times New Roman" w:hAnsi="Times New Roman" w:eastAsia="Times New Roman" w:cs="Times New Roman"/>
                <w:b/>
                <w:bCs/>
                <w:color w:val="000000"/>
                <w:sz w:val="20"/>
                <w:szCs w:val="19"/>
              </w:rPr>
              <w:t>Amort</w:t>
            </w:r>
          </w:p>
        </w:tc>
        <w:tc>
          <w:tcPr>
            <w:tcW w:w="1328" w:type="dxa"/>
            <w:tcMar>
              <w:top w:w="40" w:type="dxa"/>
              <w:left w:w="80" w:type="dxa"/>
              <w:bottom w:w="40" w:type="dxa"/>
              <w:right w:w="80" w:type="dxa"/>
            </w:tcMar>
          </w:tcPr>
          <w:p w14:paraId="411FD4C2" w14:textId="77777777" w:rsidR="002E6251" w:rsidRDefault="00B06EFC">
            <w:pPr>
              <w:keepNext/>
              <w:spacing w:after="60" w:before="60" w:line="240" w:lineRule="auto"/>
              <w:ind w:firstLine="0"/>
            </w:pPr>
            <w:r>
              <w:rPr>
                <w:rFonts w:ascii="Times New Roman" w:hAnsi="Times New Roman" w:eastAsia="Times New Roman" w:cs="Times New Roman"/>
                <w:b/>
                <w:bCs/>
                <w:color w:val="000000"/>
                <w:sz w:val="20"/>
                <w:szCs w:val="19"/>
              </w:rPr>
              <w:t>End Bal</w:t>
            </w:r>
          </w:p>
        </w:tc>
      </w:tr>
      <w:tr w:rsidR="002E6251" w14:paraId="3E6A44FB" w14:textId="77777777" w:rsidTr="05BE0CFC">
        <w:trPr/>
        <w:tc>
          <w:tcPr>
            <w:tcW w:w="2130" w:type="dxa"/>
            <w:tcMar>
              <w:top w:w="40" w:type="dxa"/>
              <w:left w:w="80" w:type="dxa"/>
              <w:bottom w:w="40" w:type="dxa"/>
              <w:right w:w="80" w:type="dxa"/>
            </w:tcMar>
          </w:tcPr>
          <w:p w14:paraId="061CCB59" w14:textId="77777777" w:rsidR="002E6251" w:rsidRDefault="00B06EFC">
            <w:pPr>
              <w:keepNext/>
              <w:spacing w:after="60" w:before="60" w:line="240" w:lineRule="auto"/>
              <w:ind w:firstLine="0"/>
            </w:pPr>
            <w:r>
              <w:rPr>
                <w:rFonts w:ascii="Times New Roman" w:hAnsi="Times New Roman" w:eastAsia="Times New Roman" w:cs="Times New Roman"/>
                <w:b w:val="0"/>
                <w:color w:val="000000"/>
                <w:sz w:val="20"/>
                <w:szCs w:val="19"/>
              </w:rPr>
              <w:t>Revolver</w:t>
            </w:r>
          </w:p>
        </w:tc>
        <w:tc>
          <w:tcPr>
            <w:tcW w:w="1328" w:type="dxa"/>
            <w:tcMar>
              <w:top w:w="40" w:type="dxa"/>
              <w:left w:w="80" w:type="dxa"/>
              <w:bottom w:w="40" w:type="dxa"/>
              <w:right w:w="80" w:type="dxa"/>
            </w:tcMar>
          </w:tcPr>
          <w:p w14:paraId="3360462B" w14:textId="77777777" w:rsidR="002E6251" w:rsidRDefault="00B06EFC">
            <w:pPr>
              <w:keepNext/>
              <w:spacing w:after="60" w:before="60" w:line="240" w:lineRule="auto"/>
              <w:ind w:firstLine="0"/>
              <w:jc w:val="right"/>
            </w:pPr>
            <w:r>
              <w:rPr>
                <w:rFonts w:ascii="Times New Roman" w:hAnsi="Times New Roman" w:eastAsia="Times New Roman" w:cs="Times New Roman"/>
                <w:b w:val="0"/>
                <w:color w:val="000000"/>
                <w:sz w:val="20"/>
                <w:szCs w:val="19"/>
              </w:rPr>
              <w:t>$2.0</w:t>
            </w:r>
          </w:p>
        </w:tc>
        <w:tc>
          <w:tcPr>
            <w:tcW w:w="1328" w:type="dxa"/>
            <w:tcMar>
              <w:top w:w="40" w:type="dxa"/>
              <w:left w:w="80" w:type="dxa"/>
              <w:bottom w:w="40" w:type="dxa"/>
              <w:right w:w="80" w:type="dxa"/>
            </w:tcMar>
          </w:tcPr>
          <w:p w14:paraId="434B6B21" w14:textId="77777777" w:rsidR="002E6251" w:rsidRDefault="00B06EFC">
            <w:pPr>
              <w:keepNext/>
              <w:spacing w:after="60" w:before="60" w:line="240" w:lineRule="auto"/>
              <w:ind w:firstLine="0"/>
              <w:jc w:val="right"/>
            </w:pPr>
            <w:r>
              <w:rPr>
                <w:rFonts w:ascii="Times New Roman" w:hAnsi="Times New Roman" w:eastAsia="Times New Roman" w:cs="Times New Roman"/>
                <w:b w:val="0"/>
                <w:color w:val="000000"/>
                <w:sz w:val="20"/>
                <w:szCs w:val="19"/>
              </w:rPr>
              <w:t>10%</w:t>
            </w:r>
          </w:p>
        </w:tc>
        <w:tc>
          <w:tcPr>
            <w:tcW w:w="1506" w:type="dxa"/>
            <w:tcMar>
              <w:top w:w="40" w:type="dxa"/>
              <w:left w:w="80" w:type="dxa"/>
              <w:bottom w:w="40" w:type="dxa"/>
              <w:right w:w="80" w:type="dxa"/>
            </w:tcMar>
          </w:tcPr>
          <w:p w14:paraId="5565A05D" w14:textId="02C7E618" w:rsidR="002E6251" w:rsidRDefault="05BE0CFC">
            <w:pPr>
              <w:keepNext/>
              <w:spacing w:after="60" w:before="60" w:line="240" w:lineRule="auto"/>
              <w:ind w:firstLine="0"/>
              <w:jc w:val="right"/>
            </w:pPr>
            <w:r w:rsidRPr="05BE0CFC">
              <w:rPr>
                <w:rFonts w:ascii="Times New Roman" w:hAnsi="Times New Roman" w:eastAsia="Times New Roman" w:cs="Times New Roman"/>
                <w:b w:val="0"/>
                <w:color w:val="000000"/>
                <w:sz w:val="20"/>
                <w:szCs w:val="19"/>
              </w:rPr>
              <w:t>$0.2</w:t>
            </w:r>
            <w:r w:rsidR="34911823" w:rsidRPr="05BE0CFC">
              <w:rPr>
                <w:rFonts w:ascii="Times New Roman" w:hAnsi="Times New Roman" w:eastAsia="Times New Roman" w:cs="Times New Roman"/>
                <w:b w:val="0"/>
                <w:color w:val="000000"/>
                <w:sz w:val="20"/>
                <w:szCs w:val="19"/>
              </w:rPr>
              <w:t xml:space="preserve"> cash</w:t>
            </w:r>
          </w:p>
        </w:tc>
        <w:tc>
          <w:tcPr>
            <w:tcW w:w="1739" w:type="dxa"/>
            <w:tcMar>
              <w:top w:w="40" w:type="dxa"/>
              <w:left w:w="80" w:type="dxa"/>
              <w:bottom w:w="40" w:type="dxa"/>
              <w:right w:w="80" w:type="dxa"/>
            </w:tcMar>
          </w:tcPr>
          <w:p w14:paraId="2D366E0F" w14:textId="77777777" w:rsidR="002E6251" w:rsidRDefault="00B06EFC">
            <w:pPr>
              <w:keepNext/>
              <w:spacing w:after="60" w:before="60" w:line="240" w:lineRule="auto"/>
              <w:ind w:firstLine="0"/>
              <w:jc w:val="right"/>
            </w:pPr>
            <w:r>
              <w:rPr>
                <w:rFonts w:ascii="Times New Roman" w:hAnsi="Times New Roman" w:eastAsia="Times New Roman" w:cs="Times New Roman"/>
                <w:b w:val="0"/>
                <w:color w:val="000000"/>
                <w:sz w:val="20"/>
                <w:szCs w:val="19"/>
              </w:rPr>
              <w:t xml:space="preserve"> - </w:t>
            </w:r>
          </w:p>
        </w:tc>
        <w:tc>
          <w:tcPr>
            <w:tcW w:w="1328" w:type="dxa"/>
            <w:tcMar>
              <w:top w:w="40" w:type="dxa"/>
              <w:left w:w="80" w:type="dxa"/>
              <w:bottom w:w="40" w:type="dxa"/>
              <w:right w:w="80" w:type="dxa"/>
            </w:tcMar>
          </w:tcPr>
          <w:p w14:paraId="0370DFB4" w14:textId="77777777" w:rsidR="002E6251" w:rsidRDefault="00B06EFC">
            <w:pPr>
              <w:keepNext/>
              <w:spacing w:after="60" w:before="60" w:line="240" w:lineRule="auto"/>
              <w:ind w:firstLine="0"/>
              <w:jc w:val="right"/>
            </w:pPr>
            <w:r>
              <w:rPr>
                <w:rFonts w:ascii="Times New Roman" w:hAnsi="Times New Roman" w:eastAsia="Times New Roman" w:cs="Times New Roman"/>
                <w:b w:val="0"/>
                <w:color w:val="000000"/>
                <w:sz w:val="20"/>
                <w:szCs w:val="19"/>
              </w:rPr>
              <w:t>$2.0</w:t>
            </w:r>
          </w:p>
        </w:tc>
      </w:tr>
      <w:tr w:rsidR="002E6251" w14:paraId="32B43BFB" w14:textId="77777777" w:rsidTr="05BE0CFC">
        <w:trPr/>
        <w:tc>
          <w:tcPr>
            <w:tcW w:w="2130" w:type="dxa"/>
            <w:tcMar>
              <w:top w:w="40" w:type="dxa"/>
              <w:left w:w="80" w:type="dxa"/>
              <w:bottom w:w="40" w:type="dxa"/>
              <w:right w:w="80" w:type="dxa"/>
            </w:tcMar>
          </w:tcPr>
          <w:p w14:paraId="0DD0E8CF" w14:textId="77777777" w:rsidR="002E6251" w:rsidRDefault="00B06EFC">
            <w:pPr>
              <w:keepNext/>
              <w:spacing w:after="60" w:before="60" w:line="240" w:lineRule="auto"/>
              <w:ind w:firstLine="0"/>
            </w:pPr>
            <w:r>
              <w:rPr>
                <w:rFonts w:ascii="Times New Roman" w:hAnsi="Times New Roman" w:eastAsia="Times New Roman" w:cs="Times New Roman"/>
                <w:b w:val="0"/>
                <w:color w:val="000000"/>
                <w:sz w:val="20"/>
                <w:szCs w:val="19"/>
              </w:rPr>
              <w:t>Term Loan</w:t>
            </w:r>
          </w:p>
        </w:tc>
        <w:tc>
          <w:tcPr>
            <w:tcW w:w="1328" w:type="dxa"/>
            <w:tcMar>
              <w:top w:w="40" w:type="dxa"/>
              <w:left w:w="80" w:type="dxa"/>
              <w:bottom w:w="40" w:type="dxa"/>
              <w:right w:w="80" w:type="dxa"/>
            </w:tcMar>
          </w:tcPr>
          <w:p w14:paraId="3FD50AAD" w14:textId="77777777" w:rsidR="002E6251" w:rsidRDefault="00B06EFC">
            <w:pPr>
              <w:keepNext/>
              <w:spacing w:after="60" w:before="60" w:line="240" w:lineRule="auto"/>
              <w:ind w:firstLine="0"/>
              <w:jc w:val="right"/>
            </w:pPr>
            <w:r>
              <w:rPr>
                <w:rFonts w:ascii="Times New Roman" w:hAnsi="Times New Roman" w:eastAsia="Times New Roman" w:cs="Times New Roman"/>
                <w:b w:val="0"/>
                <w:color w:val="000000"/>
                <w:sz w:val="20"/>
                <w:szCs w:val="19"/>
              </w:rPr>
              <w:t>$26.0</w:t>
            </w:r>
          </w:p>
        </w:tc>
        <w:tc>
          <w:tcPr>
            <w:tcW w:w="1328" w:type="dxa"/>
            <w:tcMar>
              <w:top w:w="40" w:type="dxa"/>
              <w:left w:w="80" w:type="dxa"/>
              <w:bottom w:w="40" w:type="dxa"/>
              <w:right w:w="80" w:type="dxa"/>
            </w:tcMar>
          </w:tcPr>
          <w:p w14:paraId="1AF31760" w14:textId="77777777" w:rsidR="002E6251" w:rsidRDefault="00B06EFC">
            <w:pPr>
              <w:keepNext/>
              <w:spacing w:after="60" w:before="60" w:line="240" w:lineRule="auto"/>
              <w:ind w:firstLine="0"/>
              <w:jc w:val="right"/>
            </w:pPr>
            <w:r>
              <w:rPr>
                <w:rFonts w:ascii="Times New Roman" w:hAnsi="Times New Roman" w:eastAsia="Times New Roman" w:cs="Times New Roman"/>
                <w:b w:val="0"/>
                <w:color w:val="000000"/>
                <w:sz w:val="20"/>
                <w:szCs w:val="19"/>
              </w:rPr>
              <w:t>10%</w:t>
            </w:r>
          </w:p>
        </w:tc>
        <w:tc>
          <w:tcPr>
            <w:tcW w:w="1506" w:type="dxa"/>
            <w:tcMar>
              <w:top w:w="40" w:type="dxa"/>
              <w:left w:w="80" w:type="dxa"/>
              <w:bottom w:w="40" w:type="dxa"/>
              <w:right w:w="80" w:type="dxa"/>
            </w:tcMar>
          </w:tcPr>
          <w:p w14:paraId="714B799F" w14:textId="2A5B25FE" w:rsidR="002E6251" w:rsidRDefault="05BE0CFC">
            <w:pPr>
              <w:keepNext/>
              <w:spacing w:after="60" w:before="60" w:line="240" w:lineRule="auto"/>
              <w:ind w:firstLine="0"/>
              <w:jc w:val="right"/>
            </w:pPr>
            <w:r w:rsidRPr="05BE0CFC">
              <w:rPr>
                <w:rFonts w:ascii="Times New Roman" w:hAnsi="Times New Roman" w:eastAsia="Times New Roman" w:cs="Times New Roman"/>
                <w:b w:val="0"/>
                <w:color w:val="000000"/>
                <w:sz w:val="20"/>
                <w:szCs w:val="19"/>
              </w:rPr>
              <w:t>$2.6</w:t>
            </w:r>
            <w:r w:rsidR="2BCFACE4" w:rsidRPr="05BE0CFC">
              <w:rPr>
                <w:rFonts w:ascii="Times New Roman" w:hAnsi="Times New Roman" w:eastAsia="Times New Roman" w:cs="Times New Roman"/>
                <w:b w:val="0"/>
                <w:color w:val="000000"/>
                <w:sz w:val="20"/>
                <w:szCs w:val="19"/>
              </w:rPr>
              <w:t xml:space="preserve"> cash</w:t>
            </w:r>
          </w:p>
        </w:tc>
        <w:tc>
          <w:tcPr>
            <w:tcW w:w="1739" w:type="dxa"/>
            <w:tcMar>
              <w:top w:w="40" w:type="dxa"/>
              <w:left w:w="80" w:type="dxa"/>
              <w:bottom w:w="40" w:type="dxa"/>
              <w:right w:w="80" w:type="dxa"/>
            </w:tcMar>
          </w:tcPr>
          <w:p w14:paraId="1230D8BB" w14:textId="6D53AE65" w:rsidR="002E6251" w:rsidRDefault="1A3C324E" w:rsidP="05BE0CFC">
            <w:pPr>
              <w:keepNext/>
              <w:spacing w:after="60" w:before="60" w:line="240" w:lineRule="auto"/>
              <w:ind w:firstLine="0"/>
              <w:rPr>
                <w:color w:val="FF0000"/>
                <w:sz w:val="19"/>
                <w:szCs w:val="19"/>
              </w:rPr>
            </w:pPr>
            <w:r w:rsidRPr="05BE0CFC">
              <w:rPr>
                <w:rFonts w:ascii="Times New Roman" w:hAnsi="Times New Roman" w:eastAsia="Times New Roman" w:cs="Times New Roman"/>
                <w:b w:val="0"/>
                <w:color w:val="000000"/>
                <w:sz w:val="20"/>
                <w:szCs w:val="19"/>
              </w:rPr>
              <w:t>($1.2) sweep</w:t>
            </w:r>
          </w:p>
        </w:tc>
        <w:tc>
          <w:tcPr>
            <w:tcW w:w="1328" w:type="dxa"/>
            <w:tcMar>
              <w:top w:w="40" w:type="dxa"/>
              <w:left w:w="80" w:type="dxa"/>
              <w:bottom w:w="40" w:type="dxa"/>
              <w:right w:w="80" w:type="dxa"/>
            </w:tcMar>
          </w:tcPr>
          <w:p w14:paraId="71939F24" w14:textId="0A0E6703" w:rsidR="002E6251" w:rsidRDefault="05BE0CFC" w:rsidP="05BE0CFC">
            <w:pPr>
              <w:keepNext/>
              <w:spacing w:after="60" w:before="60" w:line="240" w:lineRule="auto"/>
              <w:ind w:firstLine="0"/>
              <w:jc w:val="right"/>
              <w:rPr>
                <w:color w:val="FF0000"/>
                <w:sz w:val="19"/>
                <w:szCs w:val="19"/>
              </w:rPr>
            </w:pPr>
            <w:r w:rsidRPr="05BE0CFC">
              <w:rPr>
                <w:rFonts w:ascii="Times New Roman" w:hAnsi="Times New Roman" w:eastAsia="Times New Roman" w:cs="Times New Roman"/>
                <w:b w:val="0"/>
                <w:color w:val="000000"/>
                <w:sz w:val="20"/>
                <w:szCs w:val="19"/>
              </w:rPr>
              <w:t>$2</w:t>
            </w:r>
            <w:r w:rsidR="1821BBFD" w:rsidRPr="05BE0CFC">
              <w:rPr>
                <w:rFonts w:ascii="Times New Roman" w:hAnsi="Times New Roman" w:eastAsia="Times New Roman" w:cs="Times New Roman"/>
                <w:b w:val="0"/>
                <w:color w:val="000000"/>
                <w:sz w:val="20"/>
                <w:szCs w:val="19"/>
              </w:rPr>
              <w:t>4</w:t>
            </w:r>
            <w:r w:rsidRPr="05BE0CFC">
              <w:rPr>
                <w:rFonts w:ascii="Times New Roman" w:hAnsi="Times New Roman" w:eastAsia="Times New Roman" w:cs="Times New Roman"/>
                <w:b w:val="0"/>
                <w:color w:val="000000"/>
                <w:sz w:val="20"/>
                <w:szCs w:val="19"/>
              </w:rPr>
              <w:t>.</w:t>
            </w:r>
            <w:r w:rsidR="7821399B" w:rsidRPr="05BE0CFC">
              <w:rPr>
                <w:rFonts w:ascii="Times New Roman" w:hAnsi="Times New Roman" w:eastAsia="Times New Roman" w:cs="Times New Roman"/>
                <w:b w:val="0"/>
                <w:color w:val="000000"/>
                <w:sz w:val="20"/>
                <w:szCs w:val="19"/>
              </w:rPr>
              <w:t>8</w:t>
            </w:r>
          </w:p>
        </w:tc>
      </w:tr>
      <w:tr w:rsidR="002E6251" w14:paraId="5CC1D8BD" w14:textId="77777777" w:rsidTr="05BE0CFC">
        <w:trPr/>
        <w:tc>
          <w:tcPr>
            <w:tcW w:w="2130" w:type="dxa"/>
            <w:tcMar>
              <w:top w:w="40" w:type="dxa"/>
              <w:left w:w="80" w:type="dxa"/>
              <w:bottom w:w="40" w:type="dxa"/>
              <w:right w:w="80" w:type="dxa"/>
            </w:tcMar>
          </w:tcPr>
          <w:p w14:paraId="0EA6819A" w14:textId="77777777" w:rsidR="002E6251" w:rsidRDefault="00B06EFC">
            <w:pPr>
              <w:keepNext/>
              <w:spacing w:after="60" w:before="60" w:line="240" w:lineRule="auto"/>
              <w:ind w:firstLine="0"/>
            </w:pPr>
            <w:r>
              <w:rPr>
                <w:rFonts w:ascii="Times New Roman" w:hAnsi="Times New Roman" w:eastAsia="Times New Roman" w:cs="Times New Roman"/>
                <w:b w:val="0"/>
                <w:color w:val="000000"/>
                <w:sz w:val="20"/>
                <w:szCs w:val="19"/>
              </w:rPr>
              <w:t>Sub-Debt (PIK)</w:t>
            </w:r>
          </w:p>
        </w:tc>
        <w:tc>
          <w:tcPr>
            <w:tcW w:w="1328" w:type="dxa"/>
            <w:tcMar>
              <w:top w:w="40" w:type="dxa"/>
              <w:left w:w="80" w:type="dxa"/>
              <w:bottom w:w="40" w:type="dxa"/>
              <w:right w:w="80" w:type="dxa"/>
            </w:tcMar>
          </w:tcPr>
          <w:p w14:paraId="4B7B4C02" w14:textId="77777777" w:rsidR="002E6251" w:rsidRDefault="00B06EFC">
            <w:pPr>
              <w:keepNext/>
              <w:spacing w:after="60" w:before="60" w:line="240" w:lineRule="auto"/>
              <w:ind w:firstLine="0"/>
              <w:jc w:val="right"/>
            </w:pPr>
            <w:r>
              <w:rPr>
                <w:rFonts w:ascii="Times New Roman" w:hAnsi="Times New Roman" w:eastAsia="Times New Roman" w:cs="Times New Roman"/>
                <w:b w:val="0"/>
                <w:color w:val="000000"/>
                <w:sz w:val="20"/>
                <w:szCs w:val="19"/>
              </w:rPr>
              <w:t>$6.0</w:t>
            </w:r>
          </w:p>
        </w:tc>
        <w:tc>
          <w:tcPr>
            <w:tcW w:w="1328" w:type="dxa"/>
            <w:tcMar>
              <w:top w:w="40" w:type="dxa"/>
              <w:left w:w="80" w:type="dxa"/>
              <w:bottom w:w="40" w:type="dxa"/>
              <w:right w:w="80" w:type="dxa"/>
            </w:tcMar>
          </w:tcPr>
          <w:p w14:paraId="17DCED26" w14:textId="4AB845E0" w:rsidR="002E6251" w:rsidRDefault="05BE0CFC">
            <w:pPr>
              <w:keepNext/>
              <w:spacing w:after="60" w:before="60" w:line="240" w:lineRule="auto"/>
              <w:ind w:firstLine="0"/>
              <w:jc w:val="right"/>
            </w:pPr>
            <w:r w:rsidRPr="05BE0CFC">
              <w:rPr>
                <w:rFonts w:ascii="Times New Roman" w:hAnsi="Times New Roman" w:eastAsia="Times New Roman" w:cs="Times New Roman"/>
                <w:b w:val="0"/>
                <w:color w:val="000000"/>
                <w:sz w:val="20"/>
                <w:szCs w:val="19"/>
              </w:rPr>
              <w:t>20%</w:t>
            </w:r>
            <w:r w:rsidR="225A7C80" w:rsidRPr="05BE0CFC">
              <w:rPr>
                <w:rFonts w:ascii="Times New Roman" w:hAnsi="Times New Roman" w:eastAsia="Times New Roman" w:cs="Times New Roman"/>
                <w:b w:val="0"/>
                <w:color w:val="000000"/>
                <w:sz w:val="20"/>
                <w:szCs w:val="19"/>
              </w:rPr>
              <w:t xml:space="preserve"> PIK</w:t>
            </w:r>
          </w:p>
        </w:tc>
        <w:tc>
          <w:tcPr>
            <w:tcW w:w="1506" w:type="dxa"/>
            <w:tcMar>
              <w:top w:w="40" w:type="dxa"/>
              <w:left w:w="80" w:type="dxa"/>
              <w:bottom w:w="40" w:type="dxa"/>
              <w:right w:w="80" w:type="dxa"/>
            </w:tcMar>
          </w:tcPr>
          <w:p w14:paraId="221E693E" w14:textId="2495B12B" w:rsidR="002E6251" w:rsidRDefault="05BE0CFC">
            <w:pPr>
              <w:keepNext/>
              <w:spacing w:after="60" w:before="60" w:line="240" w:lineRule="auto"/>
              <w:ind w:firstLine="0"/>
              <w:jc w:val="right"/>
            </w:pPr>
            <w:r w:rsidRPr="05BE0CFC">
              <w:rPr>
                <w:rFonts w:ascii="Times New Roman" w:hAnsi="Times New Roman" w:eastAsia="Times New Roman" w:cs="Times New Roman"/>
                <w:b w:val="0"/>
                <w:color w:val="000000"/>
                <w:sz w:val="20"/>
                <w:szCs w:val="19"/>
              </w:rPr>
              <w:t>$1.2</w:t>
            </w:r>
            <w:r w:rsidR="59D59747" w:rsidRPr="05BE0CFC">
              <w:rPr>
                <w:rFonts w:ascii="Times New Roman" w:hAnsi="Times New Roman" w:eastAsia="Times New Roman" w:cs="Times New Roman"/>
                <w:b w:val="0"/>
                <w:color w:val="000000"/>
                <w:sz w:val="20"/>
                <w:szCs w:val="19"/>
              </w:rPr>
              <w:t xml:space="preserve"> PIK</w:t>
            </w:r>
          </w:p>
        </w:tc>
        <w:tc>
          <w:tcPr>
            <w:tcW w:w="1739" w:type="dxa"/>
            <w:tcMar>
              <w:top w:w="40" w:type="dxa"/>
              <w:left w:w="80" w:type="dxa"/>
              <w:bottom w:w="40" w:type="dxa"/>
              <w:right w:w="80" w:type="dxa"/>
            </w:tcMar>
          </w:tcPr>
          <w:p w14:paraId="2170B065" w14:textId="77777777" w:rsidR="002E6251" w:rsidRDefault="00B06EFC">
            <w:pPr>
              <w:keepNext/>
              <w:spacing w:after="60" w:before="60" w:line="240" w:lineRule="auto"/>
              <w:ind w:firstLine="0"/>
              <w:jc w:val="right"/>
            </w:pPr>
            <w:r>
              <w:rPr>
                <w:rFonts w:ascii="Times New Roman" w:hAnsi="Times New Roman" w:eastAsia="Times New Roman" w:cs="Times New Roman"/>
                <w:b w:val="0"/>
                <w:color w:val="000000"/>
                <w:sz w:val="20"/>
                <w:szCs w:val="19"/>
              </w:rPr>
              <w:t xml:space="preserve"> - </w:t>
            </w:r>
          </w:p>
        </w:tc>
        <w:tc>
          <w:tcPr>
            <w:tcW w:w="1328" w:type="dxa"/>
            <w:tcMar>
              <w:top w:w="40" w:type="dxa"/>
              <w:left w:w="80" w:type="dxa"/>
              <w:bottom w:w="40" w:type="dxa"/>
              <w:right w:w="80" w:type="dxa"/>
            </w:tcMar>
          </w:tcPr>
          <w:p w14:paraId="47587FB0" w14:textId="77777777" w:rsidR="002E6251" w:rsidRDefault="00B06EFC">
            <w:pPr>
              <w:keepNext/>
              <w:spacing w:after="60" w:before="60" w:line="240" w:lineRule="auto"/>
              <w:ind w:firstLine="0"/>
              <w:jc w:val="right"/>
            </w:pPr>
            <w:r>
              <w:rPr>
                <w:rFonts w:ascii="Times New Roman" w:hAnsi="Times New Roman" w:eastAsia="Times New Roman" w:cs="Times New Roman"/>
                <w:b w:val="0"/>
                <w:color w:val="000000"/>
                <w:sz w:val="20"/>
                <w:szCs w:val="19"/>
              </w:rPr>
              <w:t>$7.2</w:t>
            </w:r>
          </w:p>
        </w:tc>
      </w:tr>
      <w:tr w:rsidR="002E6251" w14:paraId="07908E27" w14:textId="77777777" w:rsidTr="05BE0CFC">
        <w:trPr/>
        <w:tc>
          <w:tcPr>
            <w:tcW w:w="2130" w:type="dxa"/>
            <w:tcMar>
              <w:top w:w="40" w:type="dxa"/>
              <w:left w:w="80" w:type="dxa"/>
              <w:bottom w:w="40" w:type="dxa"/>
              <w:right w:w="80" w:type="dxa"/>
            </w:tcMar>
          </w:tcPr>
          <w:p w14:paraId="542FDFE6" w14:textId="77777777" w:rsidR="002E6251" w:rsidRDefault="00B06EFC">
            <w:pPr>
              <w:keepNext/>
              <w:spacing w:after="60" w:before="60" w:line="240" w:lineRule="auto"/>
              <w:ind w:firstLine="0"/>
            </w:pPr>
            <w:r>
              <w:rPr>
                <w:rFonts w:ascii="Times New Roman" w:hAnsi="Times New Roman" w:eastAsia="Times New Roman" w:cs="Times New Roman"/>
                <w:b w:val="0"/>
                <w:color w:val="000000"/>
                <w:sz w:val="20"/>
                <w:szCs w:val="19"/>
              </w:rPr>
              <w:t>Seller Note</w:t>
            </w:r>
          </w:p>
        </w:tc>
        <w:tc>
          <w:tcPr>
            <w:tcW w:w="1328" w:type="dxa"/>
            <w:tcMar>
              <w:top w:w="40" w:type="dxa"/>
              <w:left w:w="80" w:type="dxa"/>
              <w:bottom w:w="40" w:type="dxa"/>
              <w:right w:w="80" w:type="dxa"/>
            </w:tcMar>
          </w:tcPr>
          <w:p w14:paraId="13E91B96" w14:textId="77777777" w:rsidR="002E6251" w:rsidRDefault="00B06EFC">
            <w:pPr>
              <w:keepNext/>
              <w:spacing w:after="60" w:before="60" w:line="240" w:lineRule="auto"/>
              <w:ind w:firstLine="0"/>
              <w:jc w:val="right"/>
            </w:pPr>
            <w:r>
              <w:rPr>
                <w:rFonts w:ascii="Times New Roman" w:hAnsi="Times New Roman" w:eastAsia="Times New Roman" w:cs="Times New Roman"/>
                <w:b w:val="0"/>
                <w:color w:val="000000"/>
                <w:sz w:val="20"/>
                <w:szCs w:val="19"/>
              </w:rPr>
              <w:t>$3.0</w:t>
            </w:r>
          </w:p>
        </w:tc>
        <w:tc>
          <w:tcPr>
            <w:tcW w:w="1328" w:type="dxa"/>
            <w:tcMar>
              <w:top w:w="40" w:type="dxa"/>
              <w:left w:w="80" w:type="dxa"/>
              <w:bottom w:w="40" w:type="dxa"/>
              <w:right w:w="80" w:type="dxa"/>
            </w:tcMar>
          </w:tcPr>
          <w:p w14:paraId="6D414B93" w14:textId="77777777" w:rsidR="002E6251" w:rsidRDefault="00B06EFC">
            <w:pPr>
              <w:keepNext/>
              <w:spacing w:after="60" w:before="60" w:line="240" w:lineRule="auto"/>
              <w:ind w:firstLine="0"/>
              <w:jc w:val="right"/>
            </w:pPr>
            <w:r>
              <w:rPr>
                <w:rFonts w:ascii="Times New Roman" w:hAnsi="Times New Roman" w:eastAsia="Times New Roman" w:cs="Times New Roman"/>
                <w:b w:val="0"/>
                <w:color w:val="000000"/>
                <w:sz w:val="20"/>
                <w:szCs w:val="19"/>
              </w:rPr>
              <w:t>0%</w:t>
            </w:r>
          </w:p>
        </w:tc>
        <w:tc>
          <w:tcPr>
            <w:tcW w:w="1506" w:type="dxa"/>
            <w:tcMar>
              <w:top w:w="40" w:type="dxa"/>
              <w:left w:w="80" w:type="dxa"/>
              <w:bottom w:w="40" w:type="dxa"/>
              <w:right w:w="80" w:type="dxa"/>
            </w:tcMar>
          </w:tcPr>
          <w:p w14:paraId="63E8E420" w14:textId="77777777" w:rsidR="002E6251" w:rsidRDefault="00B06EFC">
            <w:pPr>
              <w:keepNext/>
              <w:spacing w:after="60" w:before="60" w:line="240" w:lineRule="auto"/>
              <w:ind w:firstLine="0"/>
              <w:jc w:val="right"/>
            </w:pPr>
            <w:r>
              <w:rPr>
                <w:rFonts w:ascii="Times New Roman" w:hAnsi="Times New Roman" w:eastAsia="Times New Roman" w:cs="Times New Roman"/>
                <w:b w:val="0"/>
                <w:color w:val="000000"/>
                <w:sz w:val="20"/>
                <w:szCs w:val="19"/>
              </w:rPr>
              <w:t xml:space="preserve"> - </w:t>
            </w:r>
          </w:p>
        </w:tc>
        <w:tc>
          <w:tcPr>
            <w:tcW w:w="1739" w:type="dxa"/>
            <w:tcMar>
              <w:top w:w="40" w:type="dxa"/>
              <w:left w:w="80" w:type="dxa"/>
              <w:bottom w:w="40" w:type="dxa"/>
              <w:right w:w="80" w:type="dxa"/>
            </w:tcMar>
          </w:tcPr>
          <w:p w14:paraId="47B92CD1" w14:textId="77777777" w:rsidR="002E6251" w:rsidRDefault="00B06EFC">
            <w:pPr>
              <w:keepNext/>
              <w:spacing w:after="60" w:before="60" w:line="240" w:lineRule="auto"/>
              <w:ind w:firstLine="0"/>
              <w:jc w:val="right"/>
            </w:pPr>
            <w:r>
              <w:rPr>
                <w:rFonts w:ascii="Times New Roman" w:hAnsi="Times New Roman" w:eastAsia="Times New Roman" w:cs="Times New Roman"/>
                <w:b w:val="0"/>
                <w:color w:val="000000"/>
                <w:sz w:val="20"/>
                <w:szCs w:val="19"/>
              </w:rPr>
              <w:t xml:space="preserve"> - </w:t>
            </w:r>
          </w:p>
        </w:tc>
        <w:tc>
          <w:tcPr>
            <w:tcW w:w="1328" w:type="dxa"/>
            <w:tcMar>
              <w:top w:w="40" w:type="dxa"/>
              <w:left w:w="80" w:type="dxa"/>
              <w:bottom w:w="40" w:type="dxa"/>
              <w:right w:w="80" w:type="dxa"/>
            </w:tcMar>
          </w:tcPr>
          <w:p w14:paraId="0443CB80" w14:textId="77777777" w:rsidR="002E6251" w:rsidRDefault="00B06EFC">
            <w:pPr>
              <w:keepNext/>
              <w:spacing w:after="60" w:before="60" w:line="240" w:lineRule="auto"/>
              <w:ind w:firstLine="0"/>
              <w:jc w:val="right"/>
            </w:pPr>
            <w:r>
              <w:rPr>
                <w:rFonts w:ascii="Times New Roman" w:hAnsi="Times New Roman" w:eastAsia="Times New Roman" w:cs="Times New Roman"/>
                <w:b w:val="0"/>
                <w:color w:val="000000"/>
                <w:sz w:val="20"/>
                <w:szCs w:val="19"/>
              </w:rPr>
              <w:t>$3.0</w:t>
            </w:r>
          </w:p>
        </w:tc>
      </w:tr>
      <w:tr w:rsidR="002E6251" w14:paraId="01814F8A" w14:textId="77777777" w:rsidTr="05BE0CFC">
        <w:trPr/>
        <w:tc>
          <w:tcPr>
            <w:tcW w:w="2130" w:type="dxa"/>
            <w:tcMar>
              <w:top w:w="40" w:type="dxa"/>
              <w:left w:w="80" w:type="dxa"/>
              <w:bottom w:w="40" w:type="dxa"/>
              <w:right w:w="80" w:type="dxa"/>
            </w:tcMar>
          </w:tcPr>
          <w:p w14:paraId="53D84C13" w14:textId="77777777" w:rsidR="002E6251" w:rsidRDefault="00B06EFC">
            <w:pPr>
              <w:keepNext/>
              <w:spacing w:after="60" w:before="60" w:line="240" w:lineRule="auto"/>
              <w:ind w:firstLine="0"/>
            </w:pPr>
            <w:r>
              <w:rPr>
                <w:rFonts w:ascii="Times New Roman" w:hAnsi="Times New Roman" w:eastAsia="Times New Roman" w:cs="Times New Roman"/>
                <w:b w:val="0"/>
                <w:bCs/>
                <w:color w:val="000000"/>
                <w:sz w:val="20"/>
                <w:szCs w:val="19"/>
              </w:rPr>
              <w:t>Total (pre-sweep)</w:t>
            </w:r>
          </w:p>
        </w:tc>
        <w:tc>
          <w:tcPr>
            <w:tcW w:w="1328" w:type="dxa"/>
            <w:tcMar>
              <w:top w:w="40" w:type="dxa"/>
              <w:left w:w="80" w:type="dxa"/>
              <w:bottom w:w="40" w:type="dxa"/>
              <w:right w:w="80" w:type="dxa"/>
            </w:tcMar>
          </w:tcPr>
          <w:p w14:paraId="29116BAB" w14:textId="77777777" w:rsidR="002E6251" w:rsidRDefault="00B06EFC">
            <w:pPr>
              <w:keepNext/>
              <w:spacing w:after="60" w:before="60" w:line="240" w:lineRule="auto"/>
              <w:ind w:firstLine="0"/>
              <w:jc w:val="right"/>
            </w:pPr>
            <w:r>
              <w:rPr>
                <w:rFonts w:ascii="Times New Roman" w:hAnsi="Times New Roman" w:eastAsia="Times New Roman" w:cs="Times New Roman"/>
                <w:b w:val="0"/>
                <w:bCs/>
                <w:color w:val="000000"/>
                <w:sz w:val="20"/>
                <w:szCs w:val="19"/>
              </w:rPr>
              <w:t>$37.0</w:t>
            </w:r>
          </w:p>
        </w:tc>
        <w:tc>
          <w:tcPr>
            <w:tcW w:w="1328" w:type="dxa"/>
            <w:tcMar>
              <w:top w:w="40" w:type="dxa"/>
              <w:left w:w="80" w:type="dxa"/>
              <w:bottom w:w="40" w:type="dxa"/>
              <w:right w:w="80" w:type="dxa"/>
            </w:tcMar>
          </w:tcPr>
          <w:p w14:paraId="5997CC1D" w14:textId="77777777" w:rsidR="002E6251" w:rsidRDefault="002E6251">
            <w:pPr>
              <w:keepNext/>
              <w:spacing w:after="60" w:before="60" w:line="240" w:lineRule="auto"/>
              <w:ind w:firstLine="0"/>
              <w:jc w:val="right"/>
            </w:pPr>
          </w:p>
        </w:tc>
        <w:tc>
          <w:tcPr>
            <w:tcW w:w="1506" w:type="dxa"/>
            <w:tcMar>
              <w:top w:w="40" w:type="dxa"/>
              <w:left w:w="80" w:type="dxa"/>
              <w:bottom w:w="40" w:type="dxa"/>
              <w:right w:w="80" w:type="dxa"/>
            </w:tcMar>
          </w:tcPr>
          <w:p w14:paraId="7FC12C15" w14:textId="77777777" w:rsidR="002E6251" w:rsidRDefault="00B06EFC">
            <w:pPr>
              <w:keepNext/>
              <w:spacing w:after="60" w:before="60" w:line="240" w:lineRule="auto"/>
              <w:ind w:firstLine="0"/>
              <w:jc w:val="right"/>
            </w:pPr>
            <w:r>
              <w:rPr>
                <w:rFonts w:ascii="Times New Roman" w:hAnsi="Times New Roman" w:eastAsia="Times New Roman" w:cs="Times New Roman"/>
                <w:b w:val="0"/>
                <w:bCs/>
                <w:color w:val="000000"/>
                <w:sz w:val="20"/>
                <w:szCs w:val="19"/>
              </w:rPr>
              <w:t>$4.0</w:t>
            </w:r>
          </w:p>
        </w:tc>
        <w:tc>
          <w:tcPr>
            <w:tcW w:w="1739" w:type="dxa"/>
            <w:tcMar>
              <w:top w:w="40" w:type="dxa"/>
              <w:left w:w="80" w:type="dxa"/>
              <w:bottom w:w="40" w:type="dxa"/>
              <w:right w:w="80" w:type="dxa"/>
            </w:tcMar>
          </w:tcPr>
          <w:p w14:paraId="110FFD37" w14:textId="77777777" w:rsidR="002E6251" w:rsidRDefault="002E6251">
            <w:pPr>
              <w:keepNext/>
              <w:spacing w:after="60" w:before="60" w:line="240" w:lineRule="auto"/>
              <w:ind w:firstLine="0"/>
              <w:jc w:val="right"/>
            </w:pPr>
          </w:p>
        </w:tc>
        <w:tc>
          <w:tcPr>
            <w:tcW w:w="1328" w:type="dxa"/>
            <w:tcMar>
              <w:top w:w="40" w:type="dxa"/>
              <w:left w:w="80" w:type="dxa"/>
              <w:bottom w:w="40" w:type="dxa"/>
              <w:right w:w="80" w:type="dxa"/>
            </w:tcMar>
          </w:tcPr>
          <w:p w14:paraId="5375A915" w14:textId="032EA422" w:rsidR="002E6251" w:rsidRDefault="05BE0CFC" w:rsidP="05BE0CFC">
            <w:pPr>
              <w:keepNext/>
              <w:spacing w:after="60" w:before="60" w:line="240" w:lineRule="auto"/>
              <w:ind w:firstLine="0"/>
              <w:jc w:val="right"/>
              <w:rPr>
                <w:b/>
                <w:bCs/>
                <w:color w:val="FF0000"/>
                <w:sz w:val="19"/>
                <w:szCs w:val="19"/>
              </w:rPr>
            </w:pPr>
            <w:r w:rsidRPr="05BE0CFC">
              <w:rPr>
                <w:rFonts w:ascii="Times New Roman" w:hAnsi="Times New Roman" w:eastAsia="Times New Roman" w:cs="Times New Roman"/>
                <w:b w:val="0"/>
                <w:bCs/>
                <w:color w:val="000000"/>
                <w:sz w:val="20"/>
                <w:szCs w:val="19"/>
              </w:rPr>
              <w:t>$3</w:t>
            </w:r>
            <w:r w:rsidR="32CECEC4" w:rsidRPr="05BE0CFC">
              <w:rPr>
                <w:rFonts w:ascii="Times New Roman" w:hAnsi="Times New Roman" w:eastAsia="Times New Roman" w:cs="Times New Roman"/>
                <w:b w:val="0"/>
                <w:bCs/>
                <w:color w:val="000000"/>
                <w:sz w:val="20"/>
                <w:szCs w:val="19"/>
              </w:rPr>
              <w:t>7.0</w:t>
            </w:r>
          </w:p>
        </w:tc>
      </w:tr>
      <w:tr w:rsidR="002E6251" w14:paraId="41A55858" w14:textId="77777777" w:rsidTr="05BE0CFC">
        <w:trPr/>
        <w:tc>
          <w:tcPr>
            <w:tcW w:w="2130" w:type="dxa"/>
            <w:tcMar>
              <w:top w:w="40" w:type="dxa"/>
              <w:left w:w="80" w:type="dxa"/>
              <w:bottom w:w="40" w:type="dxa"/>
              <w:right w:w="80" w:type="dxa"/>
            </w:tcMar>
          </w:tcPr>
          <w:p w14:paraId="5F9B3CA1" w14:textId="77777777" w:rsidR="002E6251" w:rsidRDefault="00B06EFC">
            <w:pPr>
              <w:keepNext/>
              <w:spacing w:after="60" w:before="60" w:line="240" w:lineRule="auto"/>
              <w:ind w:firstLine="0"/>
            </w:pPr>
            <w:r>
              <w:rPr>
                <w:rFonts w:ascii="Times New Roman" w:hAnsi="Times New Roman" w:eastAsia="Times New Roman" w:cs="Times New Roman"/>
                <w:b w:val="0"/>
                <w:color w:val="000000"/>
                <w:sz w:val="20"/>
                <w:szCs w:val="19"/>
              </w:rPr>
              <w:t>Cash Sweep → TL</w:t>
            </w:r>
          </w:p>
        </w:tc>
        <w:tc>
          <w:tcPr>
            <w:tcW w:w="1328" w:type="dxa"/>
            <w:tcMar>
              <w:top w:w="40" w:type="dxa"/>
              <w:left w:w="80" w:type="dxa"/>
              <w:bottom w:w="40" w:type="dxa"/>
              <w:right w:w="80" w:type="dxa"/>
            </w:tcMar>
          </w:tcPr>
          <w:p w14:paraId="6B699379" w14:textId="77777777" w:rsidR="002E6251" w:rsidRDefault="002E6251">
            <w:pPr>
              <w:keepNext/>
              <w:spacing w:after="60" w:before="60" w:line="240" w:lineRule="auto"/>
              <w:ind w:firstLine="0"/>
              <w:jc w:val="right"/>
            </w:pPr>
          </w:p>
        </w:tc>
        <w:tc>
          <w:tcPr>
            <w:tcW w:w="1328" w:type="dxa"/>
            <w:tcMar>
              <w:top w:w="40" w:type="dxa"/>
              <w:left w:w="80" w:type="dxa"/>
              <w:bottom w:w="40" w:type="dxa"/>
              <w:right w:w="80" w:type="dxa"/>
            </w:tcMar>
          </w:tcPr>
          <w:p w14:paraId="3FE9F23F" w14:textId="77777777" w:rsidR="002E6251" w:rsidRDefault="002E6251">
            <w:pPr>
              <w:keepNext/>
              <w:spacing w:after="60" w:before="60" w:line="240" w:lineRule="auto"/>
              <w:ind w:firstLine="0"/>
              <w:jc w:val="right"/>
            </w:pPr>
          </w:p>
        </w:tc>
        <w:tc>
          <w:tcPr>
            <w:tcW w:w="1506" w:type="dxa"/>
            <w:tcMar>
              <w:top w:w="40" w:type="dxa"/>
              <w:left w:w="80" w:type="dxa"/>
              <w:bottom w:w="40" w:type="dxa"/>
              <w:right w:w="80" w:type="dxa"/>
            </w:tcMar>
          </w:tcPr>
          <w:p w14:paraId="1F72F646" w14:textId="77777777" w:rsidR="002E6251" w:rsidRDefault="002E6251">
            <w:pPr>
              <w:keepNext/>
              <w:spacing w:after="60" w:before="60" w:line="240" w:lineRule="auto"/>
              <w:ind w:firstLine="0"/>
              <w:jc w:val="right"/>
            </w:pPr>
          </w:p>
        </w:tc>
        <w:tc>
          <w:tcPr>
            <w:tcW w:w="1739" w:type="dxa"/>
            <w:tcMar>
              <w:top w:w="40" w:type="dxa"/>
              <w:left w:w="80" w:type="dxa"/>
              <w:bottom w:w="40" w:type="dxa"/>
              <w:right w:w="80" w:type="dxa"/>
            </w:tcMar>
          </w:tcPr>
          <w:p w14:paraId="7614C3E4" w14:textId="53860014" w:rsidR="002E6251" w:rsidRDefault="05BE0CFC">
            <w:pPr>
              <w:keepNext/>
              <w:spacing w:after="60" w:before="60" w:line="240" w:lineRule="auto"/>
              <w:ind w:firstLine="0"/>
              <w:jc w:val="right"/>
            </w:pPr>
            <w:r w:rsidRPr="05BE0CFC">
              <w:rPr>
                <w:rFonts w:ascii="Times New Roman" w:hAnsi="Times New Roman" w:eastAsia="Times New Roman" w:cs="Times New Roman"/>
                <w:b w:val="0"/>
                <w:color w:val="000000"/>
                <w:sz w:val="20"/>
                <w:szCs w:val="19"/>
              </w:rPr>
              <w:t>($1.2)</w:t>
            </w:r>
          </w:p>
        </w:tc>
        <w:tc>
          <w:tcPr>
            <w:tcW w:w="1328" w:type="dxa"/>
            <w:tcMar>
              <w:top w:w="40" w:type="dxa"/>
              <w:left w:w="80" w:type="dxa"/>
              <w:bottom w:w="40" w:type="dxa"/>
              <w:right w:w="80" w:type="dxa"/>
            </w:tcMar>
          </w:tcPr>
          <w:p w14:paraId="08CE6F91" w14:textId="77777777" w:rsidR="002E6251" w:rsidRDefault="002E6251">
            <w:pPr>
              <w:keepNext/>
              <w:spacing w:after="60" w:before="60" w:line="240" w:lineRule="auto"/>
              <w:ind w:firstLine="0"/>
              <w:jc w:val="right"/>
            </w:pPr>
          </w:p>
        </w:tc>
      </w:tr>
      <w:tr w:rsidR="002E6251" w14:paraId="167D6A48" w14:textId="77777777" w:rsidTr="05BE0CFC">
        <w:trPr/>
        <w:tc>
          <w:tcPr>
            <w:tcW w:w="2130" w:type="dxa"/>
            <w:tcMar>
              <w:top w:w="40" w:type="dxa"/>
              <w:left w:w="80" w:type="dxa"/>
              <w:bottom w:w="40" w:type="dxa"/>
              <w:right w:w="80" w:type="dxa"/>
            </w:tcMar>
          </w:tcPr>
          <w:p w14:paraId="6C55E136" w14:textId="77777777" w:rsidR="002E6251" w:rsidRDefault="00B06EFC">
            <w:pPr>
              <w:keepNext w:val="0"/>
              <w:spacing w:after="60" w:before="60" w:line="240" w:lineRule="auto"/>
              <w:ind w:firstLine="0"/>
            </w:pPr>
            <w:r>
              <w:rPr>
                <w:rFonts w:ascii="Times New Roman" w:hAnsi="Times New Roman" w:eastAsia="Times New Roman" w:cs="Times New Roman"/>
                <w:b w:val="0"/>
                <w:bCs/>
                <w:color w:val="000000"/>
                <w:sz w:val="20"/>
                <w:szCs w:val="19"/>
              </w:rPr>
              <w:t>Total (post-sweep)</w:t>
            </w:r>
          </w:p>
        </w:tc>
        <w:tc>
          <w:tcPr>
            <w:tcW w:w="1328" w:type="dxa"/>
            <w:tcMar>
              <w:top w:w="40" w:type="dxa"/>
              <w:left w:w="80" w:type="dxa"/>
              <w:bottom w:w="40" w:type="dxa"/>
              <w:right w:w="80" w:type="dxa"/>
            </w:tcMar>
          </w:tcPr>
          <w:p w14:paraId="61CDCEAD" w14:textId="77777777" w:rsidR="002E6251" w:rsidRDefault="002E6251">
            <w:pPr>
              <w:keepNext w:val="0"/>
              <w:spacing w:after="60" w:before="60" w:line="240" w:lineRule="auto"/>
              <w:ind w:firstLine="0"/>
              <w:jc w:val="right"/>
            </w:pPr>
          </w:p>
        </w:tc>
        <w:tc>
          <w:tcPr>
            <w:tcW w:w="1328" w:type="dxa"/>
            <w:tcMar>
              <w:top w:w="40" w:type="dxa"/>
              <w:left w:w="80" w:type="dxa"/>
              <w:bottom w:w="40" w:type="dxa"/>
              <w:right w:w="80" w:type="dxa"/>
            </w:tcMar>
          </w:tcPr>
          <w:p w14:paraId="6BB9E253" w14:textId="77777777" w:rsidR="002E6251" w:rsidRDefault="002E6251">
            <w:pPr>
              <w:keepNext w:val="0"/>
              <w:spacing w:after="60" w:before="60" w:line="240" w:lineRule="auto"/>
              <w:ind w:firstLine="0"/>
              <w:jc w:val="right"/>
            </w:pPr>
          </w:p>
        </w:tc>
        <w:tc>
          <w:tcPr>
            <w:tcW w:w="1506" w:type="dxa"/>
            <w:tcMar>
              <w:top w:w="40" w:type="dxa"/>
              <w:left w:w="80" w:type="dxa"/>
              <w:bottom w:w="40" w:type="dxa"/>
              <w:right w:w="80" w:type="dxa"/>
            </w:tcMar>
          </w:tcPr>
          <w:p w14:paraId="23DE523C" w14:textId="77777777" w:rsidR="002E6251" w:rsidRDefault="002E6251">
            <w:pPr>
              <w:keepNext w:val="0"/>
              <w:spacing w:after="60" w:before="60" w:line="240" w:lineRule="auto"/>
              <w:ind w:firstLine="0"/>
              <w:jc w:val="right"/>
            </w:pPr>
          </w:p>
        </w:tc>
        <w:tc>
          <w:tcPr>
            <w:tcW w:w="1739" w:type="dxa"/>
            <w:tcMar>
              <w:top w:w="40" w:type="dxa"/>
              <w:left w:w="80" w:type="dxa"/>
              <w:bottom w:w="40" w:type="dxa"/>
              <w:right w:w="80" w:type="dxa"/>
            </w:tcMar>
          </w:tcPr>
          <w:p w14:paraId="52E56223" w14:textId="77777777" w:rsidR="002E6251" w:rsidRDefault="002E6251">
            <w:pPr>
              <w:keepNext w:val="0"/>
              <w:spacing w:after="60" w:before="60" w:line="240" w:lineRule="auto"/>
              <w:ind w:firstLine="0"/>
              <w:jc w:val="right"/>
            </w:pPr>
          </w:p>
        </w:tc>
        <w:tc>
          <w:tcPr>
            <w:tcW w:w="1328" w:type="dxa"/>
            <w:tcMar>
              <w:top w:w="40" w:type="dxa"/>
              <w:left w:w="80" w:type="dxa"/>
              <w:bottom w:w="40" w:type="dxa"/>
              <w:right w:w="80" w:type="dxa"/>
            </w:tcMar>
          </w:tcPr>
          <w:p w14:paraId="70CF25FE" w14:textId="405960E8" w:rsidR="002E6251" w:rsidRDefault="05BE0CFC" w:rsidP="05BE0CFC">
            <w:pPr>
              <w:keepNext w:val="0"/>
              <w:spacing w:after="60" w:before="60" w:line="240" w:lineRule="auto"/>
              <w:ind w:firstLine="0"/>
              <w:jc w:val="right"/>
              <w:rPr>
                <w:b/>
                <w:bCs/>
                <w:color w:val="FF0000"/>
                <w:sz w:val="19"/>
                <w:szCs w:val="19"/>
              </w:rPr>
            </w:pPr>
            <w:r w:rsidRPr="05BE0CFC">
              <w:rPr>
                <w:rFonts w:ascii="Times New Roman" w:hAnsi="Times New Roman" w:eastAsia="Times New Roman" w:cs="Times New Roman"/>
                <w:b w:val="0"/>
                <w:bCs/>
                <w:color w:val="000000"/>
                <w:sz w:val="20"/>
                <w:szCs w:val="19"/>
              </w:rPr>
              <w:t>$3</w:t>
            </w:r>
            <w:r w:rsidR="0EEA658C" w:rsidRPr="05BE0CFC">
              <w:rPr>
                <w:rFonts w:ascii="Times New Roman" w:hAnsi="Times New Roman" w:eastAsia="Times New Roman" w:cs="Times New Roman"/>
                <w:b w:val="0"/>
                <w:bCs/>
                <w:color w:val="000000"/>
                <w:sz w:val="20"/>
                <w:szCs w:val="19"/>
              </w:rPr>
              <w:t>7.0</w:t>
            </w:r>
          </w:p>
        </w:tc>
      </w:tr>
    </w:tbl>
    <w:p>
      <w:pPr>
        <w:spacing w:before="0" w:after="0" w:line="253" w:lineRule="exact"/>
      </w:pPr>
    </w:p>
    <w:p w14:paraId="640E3D0D" w14:textId="3290CA22" w:rsidR="002E6251" w:rsidRDefault="05BE0CFC">
      <w:pPr>
        <w:keepNext w:val="0"/>
        <w:widowControl/>
        <w:spacing w:before="0" w:after="253" w:line="276" w:lineRule="auto"/>
        <w:ind w:firstLine="0" w:left="0" w:right="0"/>
      </w:pPr>
      <w:r w:rsidRPr="05BE0CFC">
        <w:rPr>
          <w:rFonts w:ascii="Times New Roman" w:hAnsi="Times New Roman" w:eastAsia="Times New Roman" w:cs="Times New Roman"/>
          <w:i/>
          <w:iCs/>
          <w:color w:val="000000"/>
          <w:sz w:val="22"/>
          <w:szCs w:val="17"/>
        </w:rPr>
        <w:t xml:space="preserve">Sub-debt end balance = $6.0M + $1.2M PIK = $7.2M. </w:t>
      </w:r>
      <w:r w:rsidRPr="05BE0CFC">
        <w:rPr>
          <w:rFonts w:ascii="Times New Roman" w:hAnsi="Times New Roman" w:eastAsia="Times New Roman" w:cs="Times New Roman"/>
          <w:i/>
          <w:iCs/>
          <w:color w:val="000000"/>
          <w:sz w:val="22"/>
          <w:szCs w:val="17"/>
        </w:rPr>
        <w:t>Term loan post-sweep = $26.0M − $1.2M = $24.</w:t>
      </w:r>
      <w:r w:rsidR="2B189A90" w:rsidRPr="05BE0CFC">
        <w:rPr>
          <w:rFonts w:ascii="Times New Roman" w:hAnsi="Times New Roman" w:eastAsia="Times New Roman" w:cs="Times New Roman"/>
          <w:i/>
          <w:iCs/>
          <w:color w:val="000000"/>
          <w:sz w:val="22"/>
          <w:szCs w:val="17"/>
        </w:rPr>
        <w:t>8</w:t>
      </w:r>
      <w:r w:rsidRPr="05BE0CFC">
        <w:rPr>
          <w:rFonts w:ascii="Times New Roman" w:hAnsi="Times New Roman" w:eastAsia="Times New Roman" w:cs="Times New Roman"/>
          <w:i/>
          <w:iCs/>
          <w:color w:val="000000"/>
          <w:sz w:val="22"/>
          <w:szCs w:val="17"/>
        </w:rPr>
        <w:t>M. Total exit debt = $2.0 + $24.</w:t>
      </w:r>
      <w:r w:rsidR="206117DB" w:rsidRPr="05BE0CFC">
        <w:rPr>
          <w:rFonts w:ascii="Times New Roman" w:hAnsi="Times New Roman" w:eastAsia="Times New Roman" w:cs="Times New Roman"/>
          <w:i/>
          <w:iCs/>
          <w:color w:val="000000"/>
          <w:sz w:val="22"/>
          <w:szCs w:val="17"/>
        </w:rPr>
        <w:t>8</w:t>
      </w:r>
      <w:r w:rsidRPr="05BE0CFC">
        <w:rPr>
          <w:rFonts w:ascii="Times New Roman" w:hAnsi="Times New Roman" w:eastAsia="Times New Roman" w:cs="Times New Roman"/>
          <w:i/>
          <w:iCs/>
          <w:color w:val="000000"/>
          <w:sz w:val="22"/>
          <w:szCs w:val="17"/>
        </w:rPr>
        <w:t xml:space="preserve"> + $7.2 + $3.0 = $3</w:t>
      </w:r>
      <w:r w:rsidR="2696500E" w:rsidRPr="05BE0CFC">
        <w:rPr>
          <w:rFonts w:ascii="Times New Roman" w:hAnsi="Times New Roman" w:eastAsia="Times New Roman" w:cs="Times New Roman"/>
          <w:i/>
          <w:iCs/>
          <w:color w:val="000000"/>
          <w:sz w:val="22"/>
          <w:szCs w:val="17"/>
        </w:rPr>
        <w:t>7.0</w:t>
      </w:r>
      <w:r w:rsidRPr="05BE0CFC">
        <w:rPr>
          <w:rFonts w:ascii="Times New Roman" w:hAnsi="Times New Roman" w:eastAsia="Times New Roman" w:cs="Times New Roman"/>
          <w:i/>
          <w:iCs/>
          <w:color w:val="000000"/>
          <w:sz w:val="22"/>
          <w:szCs w:val="17"/>
        </w:rPr>
        <w:t>M.</w:t>
      </w:r>
    </w:p>
    <w:p w14:paraId="3952CC40" w14:textId="5864A6C7" w:rsidR="002E6251" w:rsidRDefault="05BE0CFC">
      <w:pPr>
        <w:pStyle w:val="Heading1"/>
        <w:keepNext/>
        <w:widowControl/>
        <w:spacing w:before="253" w:after="0" w:line="276" w:lineRule="auto"/>
        <w:ind w:firstLine="0" w:left="0" w:right="0"/>
      </w:pPr>
      <w:r w:rsidRPr="05BE0CFC">
        <w:rPr>
          <w:rFonts w:ascii="Times New Roman" w:hAnsi="Times New Roman" w:eastAsia="Times New Roman" w:cs="Times New Roman"/>
          <w:b/>
          <w:bCs/>
          <w:i/>
          <w:iCs/>
          <w:color w:val="000000"/>
          <w:sz w:val="32"/>
        </w:rPr>
        <w:t>Table F. Cash Flow Statement  -  2025 ($M)</w:t>
      </w:r>
      <w:r w:rsidR="4848B826" w:rsidRPr="05BE0CFC">
        <w:rPr>
          <w:rFonts w:ascii="Times New Roman" w:hAnsi="Times New Roman" w:eastAsia="Times New Roman" w:cs="Times New Roman"/>
          <w:b/>
          <w:bCs/>
          <w:i/>
          <w:iCs/>
          <w:color w:val="000000"/>
          <w:sz w:val="32"/>
        </w:rPr>
        <w:t/>
      </w:r>
      <w:r w:rsidRPr="05BE0CFC">
        <w:rPr>
          <w:rFonts w:ascii="Times New Roman" w:hAnsi="Times New Roman" w:eastAsia="Times New Roman" w:cs="Times New Roman"/>
          <w:b/>
          <w:bCs/>
          <w:i/>
          <w:iCs/>
          <w:color w:val="000000"/>
          <w:sz w:val="32"/>
        </w:rPr>
        <w:t/>
      </w:r>
    </w:p>
    <w:tbl>
      <w:tblPr>
        <w:tblW w:w="9360" w:type="dxa"/>
        <w:tblLayout w:type="fixed"/>
        <w:tblLook w:val="04A0" w:firstRow="1" w:lastRow="0" w:firstColumn="1" w:lastColumn="0" w:noHBand="0" w:noVBand="1"/>
        <w:tblBorders>
          <w:top w:val="single" w:sz="4" w:color="333333"/>
          <w:bottom w:val="single" w:sz="4" w:color="333333"/>
          <w:insideH w:val="single" w:sz="4" w:color="333333"/>
        </w:tblBorders>
      </w:tblPr>
      <w:tblGrid>
        <w:gridCol w:w="4068"/>
        <w:gridCol w:w="2348"/>
        <w:gridCol w:w="2944"/>
      </w:tblGrid>
      <w:tr w:rsidR="002E6251" w14:paraId="42A5ABCA" w14:textId="77777777" w:rsidTr="05BE0CFC">
        <w:trPr>
          <w:tblHeader/>
        </w:trPr>
        <w:tc>
          <w:tcPr>
            <w:tcW w:w="4068" w:type="dxa"/>
            <w:tcMar>
              <w:top w:w="40" w:type="dxa"/>
              <w:left w:w="80" w:type="dxa"/>
              <w:bottom w:w="40" w:type="dxa"/>
              <w:right w:w="80" w:type="dxa"/>
            </w:tcMar>
          </w:tcPr>
          <w:p w14:paraId="4C0F7DD3" w14:textId="77777777" w:rsidR="002E6251" w:rsidRDefault="00B06EFC">
            <w:pPr>
              <w:keepNext w:val="0"/>
              <w:spacing w:after="60" w:before="60" w:line="240" w:lineRule="auto"/>
              <w:ind w:firstLine="0"/>
            </w:pPr>
            <w:r>
              <w:rPr>
                <w:rFonts w:ascii="Times New Roman" w:hAnsi="Times New Roman" w:eastAsia="Times New Roman" w:cs="Times New Roman"/>
                <w:b/>
                <w:bCs/>
                <w:color w:val="000000"/>
                <w:sz w:val="20"/>
                <w:szCs w:val="19"/>
              </w:rPr>
              <w:t>Line Item</w:t>
            </w:r>
          </w:p>
        </w:tc>
        <w:tc>
          <w:tcPr>
            <w:tcW w:w="2348" w:type="dxa"/>
            <w:tcMar>
              <w:top w:w="40" w:type="dxa"/>
              <w:left w:w="80" w:type="dxa"/>
              <w:bottom w:w="40" w:type="dxa"/>
              <w:right w:w="80" w:type="dxa"/>
            </w:tcMar>
          </w:tcPr>
          <w:p w14:paraId="3A943519" w14:textId="77777777" w:rsidR="002E6251" w:rsidRDefault="00B06EFC">
            <w:pPr>
              <w:keepNext w:val="0"/>
              <w:spacing w:after="60" w:before="60" w:line="240" w:lineRule="auto"/>
              <w:ind w:firstLine="0"/>
            </w:pPr>
            <w:r>
              <w:rPr>
                <w:rFonts w:ascii="Times New Roman" w:hAnsi="Times New Roman" w:eastAsia="Times New Roman" w:cs="Times New Roman"/>
                <w:b/>
                <w:bCs/>
                <w:color w:val="000000"/>
                <w:sz w:val="20"/>
                <w:szCs w:val="19"/>
              </w:rPr>
              <w:t>Amount</w:t>
            </w:r>
          </w:p>
        </w:tc>
        <w:tc>
          <w:tcPr>
            <w:tcW w:w="2944" w:type="dxa"/>
            <w:tcMar>
              <w:top w:w="40" w:type="dxa"/>
              <w:left w:w="80" w:type="dxa"/>
              <w:bottom w:w="40" w:type="dxa"/>
              <w:right w:w="80" w:type="dxa"/>
            </w:tcMar>
          </w:tcPr>
          <w:p w14:paraId="40FC690C" w14:textId="77777777" w:rsidR="002E6251" w:rsidRDefault="00B06EFC">
            <w:pPr>
              <w:keepNext w:val="0"/>
              <w:spacing w:after="60" w:before="60" w:line="240" w:lineRule="auto"/>
              <w:ind w:firstLine="0"/>
            </w:pPr>
            <w:r>
              <w:rPr>
                <w:rFonts w:ascii="Times New Roman" w:hAnsi="Times New Roman" w:eastAsia="Times New Roman" w:cs="Times New Roman"/>
                <w:b/>
                <w:bCs/>
                <w:color w:val="000000"/>
                <w:sz w:val="20"/>
                <w:szCs w:val="19"/>
              </w:rPr>
              <w:t>Note</w:t>
            </w:r>
          </w:p>
        </w:tc>
      </w:tr>
      <w:tr w:rsidR="002E6251" w14:paraId="2AE00FA6" w14:textId="77777777" w:rsidTr="05BE0CFC">
        <w:trPr/>
        <w:tc>
          <w:tcPr>
            <w:tcW w:w="4068" w:type="dxa"/>
            <w:tcMar>
              <w:top w:w="40" w:type="dxa"/>
              <w:left w:w="80" w:type="dxa"/>
              <w:bottom w:w="40" w:type="dxa"/>
              <w:right w:w="80" w:type="dxa"/>
            </w:tcMar>
          </w:tcPr>
          <w:p w14:paraId="4CB45915" w14:textId="77777777" w:rsidR="002E6251" w:rsidRDefault="00B06EFC">
            <w:pPr>
              <w:keepNext w:val="0"/>
              <w:spacing w:after="60" w:before="60" w:line="240" w:lineRule="auto"/>
              <w:ind w:firstLine="0"/>
            </w:pPr>
            <w:r>
              <w:rPr>
                <w:rFonts w:ascii="Times New Roman" w:hAnsi="Times New Roman" w:eastAsia="Times New Roman" w:cs="Times New Roman"/>
                <w:b w:val="0"/>
                <w:color w:val="000000"/>
                <w:sz w:val="20"/>
                <w:szCs w:val="19"/>
              </w:rPr>
              <w:t>Net Income</w:t>
            </w:r>
          </w:p>
        </w:tc>
        <w:tc>
          <w:tcPr>
            <w:tcW w:w="2348" w:type="dxa"/>
            <w:tcMar>
              <w:top w:w="40" w:type="dxa"/>
              <w:left w:w="80" w:type="dxa"/>
              <w:bottom w:w="40" w:type="dxa"/>
              <w:right w:w="80" w:type="dxa"/>
            </w:tcMar>
          </w:tcPr>
          <w:p w14:paraId="4E752F09" w14:textId="6711AA4A" w:rsidR="002E6251" w:rsidRDefault="05BE0CFC" w:rsidP="05BE0CFC">
            <w:pPr>
              <w:keepNext w:val="0"/>
              <w:spacing w:after="60" w:before="60" w:line="240" w:lineRule="auto"/>
              <w:ind w:firstLine="0"/>
              <w:jc w:val="right"/>
              <w:rPr>
                <w:color w:val="FF0000"/>
                <w:sz w:val="19"/>
                <w:szCs w:val="19"/>
              </w:rPr>
            </w:pPr>
            <w:r w:rsidRPr="05BE0CFC">
              <w:rPr>
                <w:rFonts w:ascii="Times New Roman" w:hAnsi="Times New Roman" w:eastAsia="Times New Roman" w:cs="Times New Roman"/>
                <w:b w:val="0"/>
                <w:color w:val="000000"/>
                <w:sz w:val="20"/>
                <w:szCs w:val="19"/>
              </w:rPr>
              <w:t>$</w:t>
            </w:r>
            <w:r w:rsidR="551A9644" w:rsidRPr="05BE0CFC">
              <w:rPr>
                <w:rFonts w:ascii="Times New Roman" w:hAnsi="Times New Roman" w:eastAsia="Times New Roman" w:cs="Times New Roman"/>
                <w:b w:val="0"/>
                <w:color w:val="000000"/>
                <w:sz w:val="20"/>
                <w:szCs w:val="19"/>
              </w:rPr>
              <w:t>1.05</w:t>
            </w:r>
          </w:p>
        </w:tc>
        <w:tc>
          <w:tcPr>
            <w:tcW w:w="2944" w:type="dxa"/>
            <w:tcMar>
              <w:top w:w="40" w:type="dxa"/>
              <w:left w:w="80" w:type="dxa"/>
              <w:bottom w:w="40" w:type="dxa"/>
              <w:right w:w="80" w:type="dxa"/>
            </w:tcMar>
          </w:tcPr>
          <w:p w14:paraId="332FF2BA" w14:textId="77777777" w:rsidR="002E6251" w:rsidRDefault="00B06EFC">
            <w:pPr>
              <w:keepNext w:val="0"/>
              <w:spacing w:after="60" w:before="60" w:line="240" w:lineRule="auto"/>
              <w:ind w:firstLine="0"/>
              <w:jc w:val="right"/>
            </w:pPr>
            <w:r>
              <w:rPr>
                <w:rFonts w:ascii="Times New Roman" w:hAnsi="Times New Roman" w:eastAsia="Times New Roman" w:cs="Times New Roman"/>
                <w:b w:val="0"/>
                <w:color w:val="000000"/>
                <w:sz w:val="20"/>
                <w:szCs w:val="19"/>
              </w:rPr>
              <w:t>From IS</w:t>
            </w:r>
          </w:p>
        </w:tc>
      </w:tr>
      <w:tr w:rsidR="002E6251" w14:paraId="5374BCFC" w14:textId="77777777" w:rsidTr="05BE0CFC">
        <w:trPr/>
        <w:tc>
          <w:tcPr>
            <w:tcW w:w="4068" w:type="dxa"/>
            <w:tcMar>
              <w:top w:w="40" w:type="dxa"/>
              <w:left w:w="80" w:type="dxa"/>
              <w:bottom w:w="40" w:type="dxa"/>
              <w:right w:w="80" w:type="dxa"/>
            </w:tcMar>
          </w:tcPr>
          <w:p w14:paraId="08CD50B1" w14:textId="77777777" w:rsidR="002E6251" w:rsidRDefault="00B06EFC">
            <w:pPr>
              <w:keepNext w:val="0"/>
              <w:spacing w:after="60" w:before="60" w:line="240" w:lineRule="auto"/>
              <w:ind w:firstLine="0"/>
            </w:pPr>
            <w:r>
              <w:rPr>
                <w:rFonts w:ascii="Times New Roman" w:hAnsi="Times New Roman" w:eastAsia="Times New Roman" w:cs="Times New Roman"/>
                <w:b w:val="0"/>
                <w:color w:val="000000"/>
                <w:sz w:val="20"/>
                <w:szCs w:val="19"/>
              </w:rPr>
              <w:t>+ D&amp;A</w:t>
            </w:r>
          </w:p>
        </w:tc>
        <w:tc>
          <w:tcPr>
            <w:tcW w:w="2348" w:type="dxa"/>
            <w:tcMar>
              <w:top w:w="40" w:type="dxa"/>
              <w:left w:w="80" w:type="dxa"/>
              <w:bottom w:w="40" w:type="dxa"/>
              <w:right w:w="80" w:type="dxa"/>
            </w:tcMar>
          </w:tcPr>
          <w:p w14:paraId="64C89C45" w14:textId="7D6A6253" w:rsidR="002E6251" w:rsidRDefault="05BE0CFC" w:rsidP="05BE0CFC">
            <w:pPr>
              <w:keepNext w:val="0"/>
              <w:spacing w:after="60" w:before="60" w:line="240" w:lineRule="auto"/>
              <w:ind w:firstLine="0"/>
              <w:jc w:val="right"/>
              <w:rPr>
                <w:color w:val="FF0000"/>
                <w:sz w:val="19"/>
                <w:szCs w:val="19"/>
              </w:rPr>
            </w:pPr>
            <w:r w:rsidRPr="05BE0CFC">
              <w:rPr>
                <w:rFonts w:ascii="Times New Roman" w:hAnsi="Times New Roman" w:eastAsia="Times New Roman" w:cs="Times New Roman"/>
                <w:b w:val="0"/>
                <w:color w:val="000000"/>
                <w:sz w:val="20"/>
                <w:szCs w:val="19"/>
              </w:rPr>
              <w:t>$2.</w:t>
            </w:r>
            <w:r w:rsidR="6092A4C9" w:rsidRPr="05BE0CFC">
              <w:rPr>
                <w:rFonts w:ascii="Times New Roman" w:hAnsi="Times New Roman" w:eastAsia="Times New Roman" w:cs="Times New Roman"/>
                <w:b w:val="0"/>
                <w:color w:val="000000"/>
                <w:sz w:val="20"/>
                <w:szCs w:val="19"/>
              </w:rPr>
              <w:t>2</w:t>
            </w:r>
          </w:p>
        </w:tc>
        <w:tc>
          <w:tcPr>
            <w:tcW w:w="2944" w:type="dxa"/>
            <w:tcMar>
              <w:top w:w="40" w:type="dxa"/>
              <w:left w:w="80" w:type="dxa"/>
              <w:bottom w:w="40" w:type="dxa"/>
              <w:right w:w="80" w:type="dxa"/>
            </w:tcMar>
          </w:tcPr>
          <w:p w14:paraId="603C7A3A" w14:textId="77777777" w:rsidR="002E6251" w:rsidRDefault="00B06EFC">
            <w:pPr>
              <w:keepNext w:val="0"/>
              <w:spacing w:after="60" w:before="60" w:line="240" w:lineRule="auto"/>
              <w:ind w:firstLine="0"/>
              <w:jc w:val="right"/>
            </w:pPr>
            <w:r>
              <w:rPr>
                <w:rFonts w:ascii="Times New Roman" w:hAnsi="Times New Roman" w:eastAsia="Times New Roman" w:cs="Times New Roman"/>
                <w:b w:val="0"/>
                <w:color w:val="000000"/>
                <w:sz w:val="20"/>
                <w:szCs w:val="19"/>
              </w:rPr>
              <w:t>Non-cash</w:t>
            </w:r>
          </w:p>
        </w:tc>
      </w:tr>
      <w:tr w:rsidR="002E6251" w14:paraId="6EF5AA1F" w14:textId="77777777" w:rsidTr="05BE0CFC">
        <w:trPr/>
        <w:tc>
          <w:tcPr>
            <w:tcW w:w="4068" w:type="dxa"/>
            <w:tcMar>
              <w:top w:w="40" w:type="dxa"/>
              <w:left w:w="80" w:type="dxa"/>
              <w:bottom w:w="40" w:type="dxa"/>
              <w:right w:w="80" w:type="dxa"/>
            </w:tcMar>
          </w:tcPr>
          <w:p w14:paraId="7A00A95B" w14:textId="77777777" w:rsidR="002E6251" w:rsidRDefault="00B06EFC">
            <w:pPr>
              <w:keepNext w:val="0"/>
              <w:spacing w:after="60" w:before="60" w:line="240" w:lineRule="auto"/>
              <w:ind w:firstLine="0"/>
            </w:pPr>
            <w:r>
              <w:rPr>
                <w:rFonts w:ascii="Times New Roman" w:hAnsi="Times New Roman" w:eastAsia="Times New Roman" w:cs="Times New Roman"/>
                <w:b w:val="0"/>
                <w:color w:val="000000"/>
                <w:sz w:val="20"/>
                <w:szCs w:val="19"/>
              </w:rPr>
              <w:t>+ PIK Interest</w:t>
            </w:r>
          </w:p>
        </w:tc>
        <w:tc>
          <w:tcPr>
            <w:tcW w:w="2348" w:type="dxa"/>
            <w:tcMar>
              <w:top w:w="40" w:type="dxa"/>
              <w:left w:w="80" w:type="dxa"/>
              <w:bottom w:w="40" w:type="dxa"/>
              <w:right w:w="80" w:type="dxa"/>
            </w:tcMar>
          </w:tcPr>
          <w:p w14:paraId="21A3C64D" w14:textId="77777777" w:rsidR="002E6251" w:rsidRDefault="00B06EFC">
            <w:pPr>
              <w:keepNext w:val="0"/>
              <w:spacing w:after="60" w:before="60" w:line="240" w:lineRule="auto"/>
              <w:ind w:firstLine="0"/>
              <w:jc w:val="right"/>
            </w:pPr>
            <w:r>
              <w:rPr>
                <w:rFonts w:ascii="Times New Roman" w:hAnsi="Times New Roman" w:eastAsia="Times New Roman" w:cs="Times New Roman"/>
                <w:b w:val="0"/>
                <w:color w:val="000000"/>
                <w:sz w:val="20"/>
                <w:szCs w:val="19"/>
              </w:rPr>
              <w:t>$1.2</w:t>
            </w:r>
          </w:p>
        </w:tc>
        <w:tc>
          <w:tcPr>
            <w:tcW w:w="2944" w:type="dxa"/>
            <w:tcMar>
              <w:top w:w="40" w:type="dxa"/>
              <w:left w:w="80" w:type="dxa"/>
              <w:bottom w:w="40" w:type="dxa"/>
              <w:right w:w="80" w:type="dxa"/>
            </w:tcMar>
          </w:tcPr>
          <w:p w14:paraId="1CCA3F82" w14:textId="77777777" w:rsidR="002E6251" w:rsidRDefault="00B06EFC">
            <w:pPr>
              <w:keepNext w:val="0"/>
              <w:spacing w:after="60" w:before="60" w:line="240" w:lineRule="auto"/>
              <w:ind w:firstLine="0"/>
              <w:jc w:val="right"/>
            </w:pPr>
            <w:r>
              <w:rPr>
                <w:rFonts w:ascii="Times New Roman" w:hAnsi="Times New Roman" w:eastAsia="Times New Roman" w:cs="Times New Roman"/>
                <w:b w:val="0"/>
                <w:color w:val="000000"/>
                <w:sz w:val="20"/>
                <w:szCs w:val="19"/>
              </w:rPr>
              <w:t>Non-cash</w:t>
            </w:r>
          </w:p>
        </w:tc>
      </w:tr>
      <w:tr w:rsidR="002E6251" w14:paraId="3C67D3E9" w14:textId="77777777" w:rsidTr="05BE0CFC">
        <w:trPr/>
        <w:tc>
          <w:tcPr>
            <w:tcW w:w="4068" w:type="dxa"/>
            <w:tcMar>
              <w:top w:w="40" w:type="dxa"/>
              <w:left w:w="80" w:type="dxa"/>
              <w:bottom w:w="40" w:type="dxa"/>
              <w:right w:w="80" w:type="dxa"/>
            </w:tcMar>
          </w:tcPr>
          <w:p w14:paraId="7DF2E523" w14:textId="77777777" w:rsidR="002E6251" w:rsidRDefault="00B06EFC">
            <w:pPr>
              <w:keepNext w:val="0"/>
              <w:spacing w:after="60" w:before="60" w:line="240" w:lineRule="auto"/>
              <w:ind w:firstLine="0"/>
            </w:pPr>
            <w:r>
              <w:rPr>
                <w:rFonts w:ascii="Times New Roman" w:hAnsi="Times New Roman" w:eastAsia="Times New Roman" w:cs="Times New Roman"/>
                <w:b w:val="0"/>
                <w:color w:val="000000"/>
                <w:sz w:val="20"/>
                <w:szCs w:val="19"/>
              </w:rPr>
              <w:t>Δ Accounts Receivable</w:t>
            </w:r>
          </w:p>
        </w:tc>
        <w:tc>
          <w:tcPr>
            <w:tcW w:w="2348" w:type="dxa"/>
            <w:tcMar>
              <w:top w:w="40" w:type="dxa"/>
              <w:left w:w="80" w:type="dxa"/>
              <w:bottom w:w="40" w:type="dxa"/>
              <w:right w:w="80" w:type="dxa"/>
            </w:tcMar>
          </w:tcPr>
          <w:p w14:paraId="1E189AE0" w14:textId="77777777" w:rsidR="002E6251" w:rsidRDefault="00B06EFC">
            <w:pPr>
              <w:keepNext w:val="0"/>
              <w:spacing w:after="60" w:before="60" w:line="240" w:lineRule="auto"/>
              <w:ind w:firstLine="0"/>
              <w:jc w:val="right"/>
            </w:pPr>
            <w:r>
              <w:rPr>
                <w:rFonts w:ascii="Times New Roman" w:hAnsi="Times New Roman" w:eastAsia="Times New Roman" w:cs="Times New Roman"/>
                <w:b w:val="0"/>
                <w:color w:val="000000"/>
                <w:sz w:val="20"/>
                <w:szCs w:val="19"/>
              </w:rPr>
              <w:t>($1.75)</w:t>
            </w:r>
          </w:p>
        </w:tc>
        <w:tc>
          <w:tcPr>
            <w:tcW w:w="2944" w:type="dxa"/>
            <w:tcMar>
              <w:top w:w="40" w:type="dxa"/>
              <w:left w:w="80" w:type="dxa"/>
              <w:bottom w:w="40" w:type="dxa"/>
              <w:right w:w="80" w:type="dxa"/>
            </w:tcMar>
          </w:tcPr>
          <w:p w14:paraId="26872830" w14:textId="77777777" w:rsidR="002E6251" w:rsidRDefault="00B06EFC">
            <w:pPr>
              <w:keepNext w:val="0"/>
              <w:spacing w:after="60" w:before="60" w:line="240" w:lineRule="auto"/>
              <w:ind w:firstLine="0"/>
              <w:jc w:val="right"/>
            </w:pPr>
            <w:r>
              <w:rPr>
                <w:rFonts w:ascii="Times New Roman" w:hAnsi="Times New Roman" w:eastAsia="Times New Roman" w:cs="Times New Roman"/>
                <w:b w:val="0"/>
                <w:color w:val="000000"/>
                <w:sz w:val="20"/>
                <w:szCs w:val="19"/>
              </w:rPr>
              <w:t>$17.5 × 10%</w:t>
            </w:r>
          </w:p>
        </w:tc>
      </w:tr>
      <w:tr w:rsidR="002E6251" w14:paraId="73CDFF3E" w14:textId="77777777" w:rsidTr="05BE0CFC">
        <w:trPr/>
        <w:tc>
          <w:tcPr>
            <w:tcW w:w="4068" w:type="dxa"/>
            <w:tcMar>
              <w:top w:w="40" w:type="dxa"/>
              <w:left w:w="80" w:type="dxa"/>
              <w:bottom w:w="40" w:type="dxa"/>
              <w:right w:w="80" w:type="dxa"/>
            </w:tcMar>
          </w:tcPr>
          <w:p w14:paraId="66C7D44D" w14:textId="77777777" w:rsidR="002E6251" w:rsidRDefault="00B06EFC">
            <w:pPr>
              <w:keepNext w:val="0"/>
              <w:spacing w:after="60" w:before="60" w:line="240" w:lineRule="auto"/>
              <w:ind w:firstLine="0"/>
            </w:pPr>
            <w:r>
              <w:rPr>
                <w:rFonts w:ascii="Times New Roman" w:hAnsi="Times New Roman" w:eastAsia="Times New Roman" w:cs="Times New Roman"/>
                <w:b w:val="0"/>
                <w:color w:val="000000"/>
                <w:sz w:val="20"/>
                <w:szCs w:val="19"/>
              </w:rPr>
              <w:t>Δ Inventory</w:t>
            </w:r>
          </w:p>
        </w:tc>
        <w:tc>
          <w:tcPr>
            <w:tcW w:w="2348" w:type="dxa"/>
            <w:tcMar>
              <w:top w:w="40" w:type="dxa"/>
              <w:left w:w="80" w:type="dxa"/>
              <w:bottom w:w="40" w:type="dxa"/>
              <w:right w:w="80" w:type="dxa"/>
            </w:tcMar>
          </w:tcPr>
          <w:p w14:paraId="243763A2" w14:textId="77777777" w:rsidR="002E6251" w:rsidRDefault="00B06EFC">
            <w:pPr>
              <w:keepNext w:val="0"/>
              <w:spacing w:after="60" w:before="60" w:line="240" w:lineRule="auto"/>
              <w:ind w:firstLine="0"/>
              <w:jc w:val="right"/>
            </w:pPr>
            <w:r>
              <w:rPr>
                <w:rFonts w:ascii="Times New Roman" w:hAnsi="Times New Roman" w:eastAsia="Times New Roman" w:cs="Times New Roman"/>
                <w:b w:val="0"/>
                <w:color w:val="000000"/>
                <w:sz w:val="20"/>
                <w:szCs w:val="19"/>
              </w:rPr>
              <w:t>($1.0)</w:t>
            </w:r>
          </w:p>
        </w:tc>
        <w:tc>
          <w:tcPr>
            <w:tcW w:w="2944" w:type="dxa"/>
            <w:tcMar>
              <w:top w:w="40" w:type="dxa"/>
              <w:left w:w="80" w:type="dxa"/>
              <w:bottom w:w="40" w:type="dxa"/>
              <w:right w:w="80" w:type="dxa"/>
            </w:tcMar>
          </w:tcPr>
          <w:p w14:paraId="60C6F1A5" w14:textId="77777777" w:rsidR="002E6251" w:rsidRDefault="00B06EFC">
            <w:pPr>
              <w:keepNext w:val="0"/>
              <w:spacing w:after="60" w:before="60" w:line="240" w:lineRule="auto"/>
              <w:ind w:firstLine="0"/>
              <w:jc w:val="right"/>
            </w:pPr>
            <w:r>
              <w:rPr>
                <w:rFonts w:ascii="Times New Roman" w:hAnsi="Times New Roman" w:eastAsia="Times New Roman" w:cs="Times New Roman"/>
                <w:b w:val="0"/>
                <w:color w:val="000000"/>
                <w:sz w:val="20"/>
                <w:szCs w:val="19"/>
              </w:rPr>
              <w:t>$10 × 10%</w:t>
            </w:r>
          </w:p>
        </w:tc>
      </w:tr>
      <w:tr w:rsidR="002E6251" w14:paraId="7FF74D02" w14:textId="77777777" w:rsidTr="05BE0CFC">
        <w:trPr/>
        <w:tc>
          <w:tcPr>
            <w:tcW w:w="4068" w:type="dxa"/>
            <w:tcMar>
              <w:top w:w="40" w:type="dxa"/>
              <w:left w:w="80" w:type="dxa"/>
              <w:bottom w:w="40" w:type="dxa"/>
              <w:right w:w="80" w:type="dxa"/>
            </w:tcMar>
          </w:tcPr>
          <w:p w14:paraId="0D56DBEB" w14:textId="77777777" w:rsidR="002E6251" w:rsidRDefault="00B06EFC">
            <w:pPr>
              <w:keepNext w:val="0"/>
              <w:spacing w:after="60" w:before="60" w:line="240" w:lineRule="auto"/>
              <w:ind w:firstLine="0"/>
            </w:pPr>
            <w:r>
              <w:rPr>
                <w:rFonts w:ascii="Times New Roman" w:hAnsi="Times New Roman" w:eastAsia="Times New Roman" w:cs="Times New Roman"/>
                <w:b w:val="0"/>
                <w:color w:val="000000"/>
                <w:sz w:val="20"/>
                <w:szCs w:val="19"/>
              </w:rPr>
              <w:t>Δ Current Liabilities</w:t>
            </w:r>
          </w:p>
        </w:tc>
        <w:tc>
          <w:tcPr>
            <w:tcW w:w="2348" w:type="dxa"/>
            <w:tcMar>
              <w:top w:w="40" w:type="dxa"/>
              <w:left w:w="80" w:type="dxa"/>
              <w:bottom w:w="40" w:type="dxa"/>
              <w:right w:w="80" w:type="dxa"/>
            </w:tcMar>
          </w:tcPr>
          <w:p w14:paraId="3E0E29A9" w14:textId="77777777" w:rsidR="002E6251" w:rsidRDefault="00B06EFC">
            <w:pPr>
              <w:keepNext w:val="0"/>
              <w:spacing w:after="60" w:before="60" w:line="240" w:lineRule="auto"/>
              <w:ind w:firstLine="0"/>
              <w:jc w:val="right"/>
            </w:pPr>
            <w:r>
              <w:rPr>
                <w:rFonts w:ascii="Times New Roman" w:hAnsi="Times New Roman" w:eastAsia="Times New Roman" w:cs="Times New Roman"/>
                <w:b w:val="0"/>
                <w:color w:val="000000"/>
                <w:sz w:val="20"/>
                <w:szCs w:val="19"/>
              </w:rPr>
              <w:t>$1.5</w:t>
            </w:r>
          </w:p>
        </w:tc>
        <w:tc>
          <w:tcPr>
            <w:tcW w:w="2944" w:type="dxa"/>
            <w:tcMar>
              <w:top w:w="40" w:type="dxa"/>
              <w:left w:w="80" w:type="dxa"/>
              <w:bottom w:w="40" w:type="dxa"/>
              <w:right w:w="80" w:type="dxa"/>
            </w:tcMar>
          </w:tcPr>
          <w:p w14:paraId="1760D780" w14:textId="77777777" w:rsidR="002E6251" w:rsidRDefault="00B06EFC">
            <w:pPr>
              <w:keepNext w:val="0"/>
              <w:spacing w:after="60" w:before="60" w:line="240" w:lineRule="auto"/>
              <w:ind w:firstLine="0"/>
              <w:jc w:val="right"/>
            </w:pPr>
            <w:r>
              <w:rPr>
                <w:rFonts w:ascii="Times New Roman" w:hAnsi="Times New Roman" w:eastAsia="Times New Roman" w:cs="Times New Roman"/>
                <w:b w:val="0"/>
                <w:color w:val="000000"/>
                <w:sz w:val="20"/>
                <w:szCs w:val="19"/>
              </w:rPr>
              <w:t>$15 × 10%</w:t>
            </w:r>
          </w:p>
        </w:tc>
      </w:tr>
      <w:tr w:rsidR="002E6251" w14:paraId="126CAD61" w14:textId="77777777" w:rsidTr="05BE0CFC">
        <w:trPr/>
        <w:tc>
          <w:tcPr>
            <w:tcW w:w="4068" w:type="dxa"/>
            <w:tcMar>
              <w:top w:w="40" w:type="dxa"/>
              <w:left w:w="80" w:type="dxa"/>
              <w:bottom w:w="40" w:type="dxa"/>
              <w:right w:w="80" w:type="dxa"/>
            </w:tcMar>
          </w:tcPr>
          <w:p w14:paraId="226F2035" w14:textId="77777777" w:rsidR="002E6251" w:rsidRDefault="00B06EFC">
            <w:pPr>
              <w:keepNext w:val="0"/>
              <w:spacing w:after="60" w:before="60" w:line="240" w:lineRule="auto"/>
              <w:ind w:firstLine="0"/>
            </w:pPr>
            <w:r>
              <w:rPr>
                <w:rFonts w:ascii="Times New Roman" w:hAnsi="Times New Roman" w:eastAsia="Times New Roman" w:cs="Times New Roman"/>
                <w:b w:val="0"/>
                <w:bCs/>
                <w:color w:val="000000"/>
                <w:sz w:val="20"/>
                <w:szCs w:val="19"/>
              </w:rPr>
              <w:t>Cash from Operations</w:t>
            </w:r>
          </w:p>
        </w:tc>
        <w:tc>
          <w:tcPr>
            <w:tcW w:w="2348" w:type="dxa"/>
            <w:tcMar>
              <w:top w:w="40" w:type="dxa"/>
              <w:left w:w="80" w:type="dxa"/>
              <w:bottom w:w="40" w:type="dxa"/>
              <w:right w:w="80" w:type="dxa"/>
            </w:tcMar>
          </w:tcPr>
          <w:p w14:paraId="577068A0" w14:textId="51964003" w:rsidR="002E6251" w:rsidRDefault="05BE0CFC" w:rsidP="05BE0CFC">
            <w:pPr>
              <w:keepNext w:val="0"/>
              <w:spacing w:after="60" w:before="60" w:line="240" w:lineRule="auto"/>
              <w:ind w:firstLine="0"/>
              <w:jc w:val="right"/>
              <w:rPr>
                <w:b/>
                <w:bCs/>
                <w:color w:val="FF0000"/>
                <w:sz w:val="19"/>
                <w:szCs w:val="19"/>
              </w:rPr>
            </w:pPr>
            <w:r w:rsidRPr="05BE0CFC">
              <w:rPr>
                <w:rFonts w:ascii="Times New Roman" w:hAnsi="Times New Roman" w:eastAsia="Times New Roman" w:cs="Times New Roman"/>
                <w:b w:val="0"/>
                <w:bCs/>
                <w:color w:val="000000"/>
                <w:sz w:val="20"/>
                <w:szCs w:val="19"/>
              </w:rPr>
              <w:t>$3.2</w:t>
            </w:r>
          </w:p>
        </w:tc>
        <w:tc>
          <w:tcPr>
            <w:tcW w:w="2944" w:type="dxa"/>
            <w:tcMar>
              <w:top w:w="40" w:type="dxa"/>
              <w:left w:w="80" w:type="dxa"/>
              <w:bottom w:w="40" w:type="dxa"/>
              <w:right w:w="80" w:type="dxa"/>
            </w:tcMar>
          </w:tcPr>
          <w:p w14:paraId="07547A01" w14:textId="77777777" w:rsidR="002E6251" w:rsidRDefault="002E6251">
            <w:pPr>
              <w:keepNext w:val="0"/>
              <w:spacing w:after="60" w:before="60" w:line="240" w:lineRule="auto"/>
              <w:ind w:firstLine="0"/>
              <w:jc w:val="right"/>
            </w:pPr>
          </w:p>
        </w:tc>
      </w:tr>
      <w:tr w:rsidR="002E6251" w14:paraId="0594A791" w14:textId="77777777" w:rsidTr="05BE0CFC">
        <w:trPr/>
        <w:tc>
          <w:tcPr>
            <w:tcW w:w="4068" w:type="dxa"/>
            <w:tcMar>
              <w:top w:w="40" w:type="dxa"/>
              <w:left w:w="80" w:type="dxa"/>
              <w:bottom w:w="40" w:type="dxa"/>
              <w:right w:w="80" w:type="dxa"/>
            </w:tcMar>
          </w:tcPr>
          <w:p w14:paraId="5FA510AC" w14:textId="77777777" w:rsidR="002E6251" w:rsidRDefault="00B06EFC">
            <w:pPr>
              <w:keepNext w:val="0"/>
              <w:spacing w:after="60" w:before="60" w:line="240" w:lineRule="auto"/>
              <w:ind w:firstLine="0"/>
            </w:pPr>
            <w:r>
              <w:rPr>
                <w:rFonts w:ascii="Times New Roman" w:hAnsi="Times New Roman" w:eastAsia="Times New Roman" w:cs="Times New Roman"/>
                <w:b w:val="0"/>
                <w:color w:val="000000"/>
                <w:sz w:val="20"/>
                <w:szCs w:val="19"/>
              </w:rPr>
              <w:t>−</w:t>
            </w:r>
            <w:r>
              <w:rPr>
                <w:rFonts w:ascii="Times New Roman" w:hAnsi="Times New Roman" w:eastAsia="Times New Roman" w:cs="Times New Roman"/>
                <w:b w:val="0"/>
                <w:color w:val="000000"/>
                <w:sz w:val="20"/>
                <w:szCs w:val="19"/>
              </w:rPr>
              <w:t xml:space="preserve"> Capex</w:t>
            </w:r>
          </w:p>
        </w:tc>
        <w:tc>
          <w:tcPr>
            <w:tcW w:w="2348" w:type="dxa"/>
            <w:tcMar>
              <w:top w:w="40" w:type="dxa"/>
              <w:left w:w="80" w:type="dxa"/>
              <w:bottom w:w="40" w:type="dxa"/>
              <w:right w:w="80" w:type="dxa"/>
            </w:tcMar>
          </w:tcPr>
          <w:p w14:paraId="7750E103" w14:textId="77777777" w:rsidR="002E6251" w:rsidRDefault="00B06EFC">
            <w:pPr>
              <w:keepNext w:val="0"/>
              <w:spacing w:after="60" w:before="60" w:line="240" w:lineRule="auto"/>
              <w:ind w:firstLine="0"/>
              <w:jc w:val="right"/>
            </w:pPr>
            <w:r>
              <w:rPr>
                <w:rFonts w:ascii="Times New Roman" w:hAnsi="Times New Roman" w:eastAsia="Times New Roman" w:cs="Times New Roman"/>
                <w:b w:val="0"/>
                <w:color w:val="000000"/>
                <w:sz w:val="20"/>
                <w:szCs w:val="19"/>
              </w:rPr>
              <w:t>($2.0)</w:t>
            </w:r>
          </w:p>
        </w:tc>
        <w:tc>
          <w:tcPr>
            <w:tcW w:w="2944" w:type="dxa"/>
            <w:tcMar>
              <w:top w:w="40" w:type="dxa"/>
              <w:left w:w="80" w:type="dxa"/>
              <w:bottom w:w="40" w:type="dxa"/>
              <w:right w:w="80" w:type="dxa"/>
            </w:tcMar>
          </w:tcPr>
          <w:p w14:paraId="08EF6AA9" w14:textId="77777777" w:rsidR="002E6251" w:rsidRDefault="00B06EFC">
            <w:pPr>
              <w:keepNext w:val="0"/>
              <w:spacing w:after="60" w:before="60" w:line="240" w:lineRule="auto"/>
              <w:ind w:firstLine="0"/>
              <w:jc w:val="right"/>
            </w:pPr>
            <w:r>
              <w:rPr>
                <w:rFonts w:ascii="Times New Roman" w:hAnsi="Times New Roman" w:eastAsia="Times New Roman" w:cs="Times New Roman"/>
                <w:b w:val="0"/>
                <w:color w:val="000000"/>
                <w:sz w:val="20"/>
                <w:szCs w:val="19"/>
              </w:rPr>
              <w:t>Annual</w:t>
            </w:r>
          </w:p>
        </w:tc>
      </w:tr>
      <w:tr w:rsidR="002E6251" w14:paraId="174319C4" w14:textId="77777777" w:rsidTr="05BE0CFC">
        <w:trPr/>
        <w:tc>
          <w:tcPr>
            <w:tcW w:w="4068" w:type="dxa"/>
            <w:tcMar>
              <w:top w:w="40" w:type="dxa"/>
              <w:left w:w="80" w:type="dxa"/>
              <w:bottom w:w="40" w:type="dxa"/>
              <w:right w:w="80" w:type="dxa"/>
            </w:tcMar>
          </w:tcPr>
          <w:p w14:paraId="3B207BF3" w14:textId="77777777" w:rsidR="002E6251" w:rsidRDefault="00B06EFC">
            <w:pPr>
              <w:keepNext w:val="0"/>
              <w:spacing w:after="60" w:before="60" w:line="240" w:lineRule="auto"/>
              <w:ind w:firstLine="0"/>
            </w:pPr>
            <w:r>
              <w:rPr>
                <w:rFonts w:ascii="Times New Roman" w:hAnsi="Times New Roman" w:eastAsia="Times New Roman" w:cs="Times New Roman"/>
                <w:b w:val="0"/>
                <w:bCs/>
                <w:color w:val="000000"/>
                <w:sz w:val="20"/>
                <w:szCs w:val="19"/>
              </w:rPr>
              <w:t>Free Cash Flow</w:t>
            </w:r>
          </w:p>
        </w:tc>
        <w:tc>
          <w:tcPr>
            <w:tcW w:w="2348" w:type="dxa"/>
            <w:tcMar>
              <w:top w:w="40" w:type="dxa"/>
              <w:left w:w="80" w:type="dxa"/>
              <w:bottom w:w="40" w:type="dxa"/>
              <w:right w:w="80" w:type="dxa"/>
            </w:tcMar>
          </w:tcPr>
          <w:p w14:paraId="0C879C94" w14:textId="06BD465C" w:rsidR="002E6251" w:rsidRDefault="05BE0CFC" w:rsidP="05BE0CFC">
            <w:pPr>
              <w:keepNext w:val="0"/>
              <w:spacing w:after="60" w:before="60" w:line="240" w:lineRule="auto"/>
              <w:ind w:firstLine="0"/>
              <w:jc w:val="right"/>
              <w:rPr>
                <w:b/>
                <w:bCs/>
                <w:color w:val="FF0000"/>
                <w:sz w:val="19"/>
                <w:szCs w:val="19"/>
              </w:rPr>
            </w:pPr>
            <w:r w:rsidRPr="05BE0CFC">
              <w:rPr>
                <w:rFonts w:ascii="Times New Roman" w:hAnsi="Times New Roman" w:eastAsia="Times New Roman" w:cs="Times New Roman"/>
                <w:b w:val="0"/>
                <w:bCs/>
                <w:color w:val="000000"/>
                <w:sz w:val="20"/>
                <w:szCs w:val="19"/>
              </w:rPr>
              <w:t>$1.2</w:t>
            </w:r>
          </w:p>
        </w:tc>
        <w:tc>
          <w:tcPr>
            <w:tcW w:w="2944" w:type="dxa"/>
            <w:tcMar>
              <w:top w:w="40" w:type="dxa"/>
              <w:left w:w="80" w:type="dxa"/>
              <w:bottom w:w="40" w:type="dxa"/>
              <w:right w:w="80" w:type="dxa"/>
            </w:tcMar>
          </w:tcPr>
          <w:p w14:paraId="17CF0639" w14:textId="77777777" w:rsidR="002E6251" w:rsidRDefault="00B06EFC">
            <w:pPr>
              <w:keepNext w:val="0"/>
              <w:spacing w:after="60" w:before="60" w:line="240" w:lineRule="auto"/>
              <w:ind w:firstLine="0"/>
              <w:jc w:val="right"/>
            </w:pPr>
            <w:r>
              <w:rPr>
                <w:rFonts w:ascii="Times New Roman" w:hAnsi="Times New Roman" w:eastAsia="Times New Roman" w:cs="Times New Roman"/>
                <w:b w:val="0"/>
                <w:color w:val="000000"/>
                <w:sz w:val="20"/>
                <w:szCs w:val="19"/>
              </w:rPr>
              <w:t>Swept to TL</w:t>
            </w:r>
          </w:p>
        </w:tc>
      </w:tr>
    </w:tbl>
    <w:p>
      <w:pPr>
        <w:spacing w:before="0" w:after="0" w:line="253" w:lineRule="exact"/>
      </w:pPr>
    </w:p>
    <w:p w14:paraId="11F89978" w14:textId="098160AE" w:rsidR="002E6251" w:rsidRDefault="05BE0CFC">
      <w:pPr>
        <w:keepNext w:val="0"/>
        <w:widowControl/>
        <w:spacing w:before="0" w:after="253" w:line="276" w:lineRule="auto"/>
        <w:ind w:firstLine="0" w:left="0" w:right="0"/>
      </w:pPr>
      <w:r w:rsidRPr="05BE0CFC">
        <w:rPr>
          <w:rFonts w:ascii="Times New Roman" w:hAnsi="Times New Roman" w:eastAsia="Times New Roman" w:cs="Times New Roman"/>
          <w:i/>
          <w:iCs/>
          <w:color w:val="000000"/>
          <w:sz w:val="22"/>
          <w:szCs w:val="17"/>
        </w:rPr>
        <w:t>Working capital changes driven by 10% growth assumption on AR, Inventory, and Current Liabilities.</w:t>
      </w:r>
      <w:r w:rsidR="5580DE22" w:rsidRPr="05BE0CFC">
        <w:rPr>
          <w:rFonts w:ascii="Times New Roman" w:hAnsi="Times New Roman" w:eastAsia="Times New Roman" w:cs="Times New Roman"/>
          <w:i/>
          <w:iCs/>
          <w:color w:val="000000"/>
          <w:sz w:val="22"/>
          <w:szCs w:val="17"/>
        </w:rPr>
        <w:t xml:space="preserve"> </w:t>
      </w:r>
      <w:r w:rsidR="5580DE22" w:rsidRPr="05BE0CFC">
        <w:rPr>
          <w:rFonts w:ascii="Times New Roman" w:hAnsi="Times New Roman" w:eastAsia="Times New Roman" w:cs="Times New Roman"/>
          <w:i/>
          <w:iCs/>
          <w:color w:val="000000"/>
          <w:sz w:val="22"/>
          <w:szCs w:val="17"/>
        </w:rPr>
        <w:t>PIK interest added back as non-cash charge. FCF fully swept to term loan; cash balance remains $0 post-sweep.</w:t>
      </w:r>
    </w:p>
    <w:p w14:paraId="718EA1CA" w14:textId="367C4E93" w:rsidR="002E6251" w:rsidRDefault="05BE0CFC">
      <w:pPr>
        <w:pStyle w:val="Heading1"/>
        <w:keepNext/>
        <w:widowControl/>
        <w:spacing w:before="253" w:after="0" w:line="276" w:lineRule="auto"/>
        <w:ind w:firstLine="0" w:left="0" w:right="0"/>
      </w:pPr>
      <w:r w:rsidRPr="05BE0CFC">
        <w:rPr>
          <w:rFonts w:ascii="Times New Roman" w:hAnsi="Times New Roman" w:eastAsia="Times New Roman" w:cs="Times New Roman"/>
          <w:b/>
          <w:bCs/>
          <w:i/>
          <w:iCs/>
          <w:color w:val="000000"/>
          <w:sz w:val="32"/>
        </w:rPr>
        <w:t xml:space="preserve">Table </w:t>
      </w:r>
      <w:r w:rsidR="6E591FAF" w:rsidRPr="05BE0CFC">
        <w:rPr>
          <w:rFonts w:ascii="Times New Roman" w:hAnsi="Times New Roman" w:eastAsia="Times New Roman" w:cs="Times New Roman"/>
          <w:b/>
          <w:bCs/>
          <w:i/>
          <w:iCs/>
          <w:color w:val="000000"/>
          <w:sz w:val="32"/>
        </w:rPr>
        <w:t>G</w:t>
      </w:r>
      <w:r w:rsidRPr="05BE0CFC">
        <w:rPr>
          <w:rFonts w:ascii="Times New Roman" w:hAnsi="Times New Roman" w:eastAsia="Times New Roman" w:cs="Times New Roman"/>
          <w:b/>
          <w:bCs/>
          <w:i/>
          <w:iCs/>
          <w:color w:val="000000"/>
          <w:sz w:val="32"/>
        </w:rPr>
        <w:t>. Exit and Returns Summary</w:t>
      </w:r>
    </w:p>
    <w:tbl>
      <w:tblPr>
        <w:tblW w:w="9360" w:type="dxa"/>
        <w:tblLayout w:type="fixed"/>
        <w:tblLook w:val="04A0" w:firstRow="1" w:lastRow="0" w:firstColumn="1" w:lastColumn="0" w:noHBand="0" w:noVBand="1"/>
        <w:tblBorders>
          <w:top w:val="single" w:sz="4" w:color="333333"/>
          <w:bottom w:val="single" w:sz="4" w:color="333333"/>
          <w:insideH w:val="single" w:sz="4" w:color="333333"/>
        </w:tblBorders>
      </w:tblPr>
      <w:tblGrid>
        <w:gridCol w:w="6240"/>
        <w:gridCol w:w="3120"/>
      </w:tblGrid>
      <w:tr w:rsidR="002E6251" w14:paraId="3EF1F04C" w14:textId="77777777" w:rsidTr="05BE0CFC">
        <w:trPr>
          <w:tblHeader/>
        </w:trPr>
        <w:tc>
          <w:tcPr>
            <w:tcW w:w="6240" w:type="dxa"/>
            <w:tcMar>
              <w:top w:w="40" w:type="dxa"/>
              <w:left w:w="80" w:type="dxa"/>
              <w:bottom w:w="40" w:type="dxa"/>
              <w:right w:w="80" w:type="dxa"/>
            </w:tcMar>
          </w:tcPr>
          <w:p w14:paraId="03DECD36" w14:textId="77777777" w:rsidR="002E6251" w:rsidRDefault="00B06EFC">
            <w:pPr>
              <w:keepNext w:val="0"/>
              <w:spacing w:after="60" w:before="60" w:line="240" w:lineRule="auto"/>
              <w:ind w:firstLine="0"/>
            </w:pPr>
            <w:r>
              <w:rPr>
                <w:rFonts w:ascii="Times New Roman" w:hAnsi="Times New Roman" w:eastAsia="Times New Roman" w:cs="Times New Roman"/>
                <w:b/>
                <w:bCs/>
                <w:color w:val="000000"/>
                <w:sz w:val="20"/>
                <w:szCs w:val="19"/>
              </w:rPr>
              <w:t>Metric</w:t>
            </w:r>
          </w:p>
        </w:tc>
        <w:tc>
          <w:tcPr>
            <w:tcW w:w="3120" w:type="dxa"/>
            <w:tcMar>
              <w:top w:w="40" w:type="dxa"/>
              <w:left w:w="80" w:type="dxa"/>
              <w:bottom w:w="40" w:type="dxa"/>
              <w:right w:w="80" w:type="dxa"/>
            </w:tcMar>
          </w:tcPr>
          <w:p w14:paraId="6D3D45CB" w14:textId="77777777" w:rsidR="002E6251" w:rsidRDefault="00B06EFC">
            <w:pPr>
              <w:keepNext w:val="0"/>
              <w:spacing w:after="60" w:before="60" w:line="240" w:lineRule="auto"/>
              <w:ind w:firstLine="0"/>
            </w:pPr>
            <w:r>
              <w:rPr>
                <w:rFonts w:ascii="Times New Roman" w:hAnsi="Times New Roman" w:eastAsia="Times New Roman" w:cs="Times New Roman"/>
                <w:b/>
                <w:bCs/>
                <w:color w:val="000000"/>
                <w:sz w:val="20"/>
                <w:szCs w:val="19"/>
              </w:rPr>
              <w:t>Value</w:t>
            </w:r>
          </w:p>
        </w:tc>
      </w:tr>
      <w:tr w:rsidR="002E6251" w14:paraId="4B5E2A7C" w14:textId="77777777" w:rsidTr="05BE0CFC">
        <w:trPr/>
        <w:tc>
          <w:tcPr>
            <w:tcW w:w="6240" w:type="dxa"/>
            <w:tcMar>
              <w:top w:w="40" w:type="dxa"/>
              <w:left w:w="80" w:type="dxa"/>
              <w:bottom w:w="40" w:type="dxa"/>
              <w:right w:w="80" w:type="dxa"/>
            </w:tcMar>
          </w:tcPr>
          <w:p w14:paraId="011654DF" w14:textId="77777777" w:rsidR="002E6251" w:rsidRDefault="00B06EFC">
            <w:pPr>
              <w:keepNext w:val="0"/>
              <w:spacing w:after="60" w:before="60" w:line="240" w:lineRule="auto"/>
              <w:ind w:firstLine="0"/>
            </w:pPr>
            <w:r>
              <w:rPr>
                <w:rFonts w:ascii="Times New Roman" w:hAnsi="Times New Roman" w:eastAsia="Times New Roman" w:cs="Times New Roman"/>
                <w:b w:val="0"/>
                <w:color w:val="000000"/>
                <w:sz w:val="20"/>
                <w:szCs w:val="19"/>
              </w:rPr>
              <w:t>EBITDA at Exit</w:t>
            </w:r>
          </w:p>
        </w:tc>
        <w:tc>
          <w:tcPr>
            <w:tcW w:w="3120" w:type="dxa"/>
            <w:tcMar>
              <w:top w:w="40" w:type="dxa"/>
              <w:left w:w="80" w:type="dxa"/>
              <w:bottom w:w="40" w:type="dxa"/>
              <w:right w:w="80" w:type="dxa"/>
            </w:tcMar>
          </w:tcPr>
          <w:p w14:paraId="570C2545" w14:textId="77777777" w:rsidR="002E6251" w:rsidRDefault="00B06EFC">
            <w:pPr>
              <w:keepNext w:val="0"/>
              <w:spacing w:after="60" w:before="60" w:line="240" w:lineRule="auto"/>
              <w:ind w:firstLine="0"/>
              <w:jc w:val="right"/>
            </w:pPr>
            <w:r>
              <w:rPr>
                <w:rFonts w:ascii="Times New Roman" w:hAnsi="Times New Roman" w:eastAsia="Times New Roman" w:cs="Times New Roman"/>
                <w:b w:val="0"/>
                <w:color w:val="000000"/>
                <w:sz w:val="20"/>
                <w:szCs w:val="19"/>
              </w:rPr>
              <w:t>$7.6M</w:t>
            </w:r>
          </w:p>
        </w:tc>
      </w:tr>
      <w:tr w:rsidR="002E6251" w14:paraId="671E76C4" w14:textId="77777777" w:rsidTr="05BE0CFC">
        <w:trPr/>
        <w:tc>
          <w:tcPr>
            <w:tcW w:w="6240" w:type="dxa"/>
            <w:tcMar>
              <w:top w:w="40" w:type="dxa"/>
              <w:left w:w="80" w:type="dxa"/>
              <w:bottom w:w="40" w:type="dxa"/>
              <w:right w:w="80" w:type="dxa"/>
            </w:tcMar>
          </w:tcPr>
          <w:p w14:paraId="20D846FD" w14:textId="77777777" w:rsidR="002E6251" w:rsidRDefault="00B06EFC">
            <w:pPr>
              <w:keepNext w:val="0"/>
              <w:spacing w:after="60" w:before="60" w:line="240" w:lineRule="auto"/>
              <w:ind w:firstLine="0"/>
            </w:pPr>
            <w:r>
              <w:rPr>
                <w:rFonts w:ascii="Times New Roman" w:hAnsi="Times New Roman" w:eastAsia="Times New Roman" w:cs="Times New Roman"/>
                <w:b w:val="0"/>
                <w:color w:val="000000"/>
                <w:sz w:val="20"/>
                <w:szCs w:val="19"/>
              </w:rPr>
              <w:t>Exit Multiple</w:t>
            </w:r>
          </w:p>
        </w:tc>
        <w:tc>
          <w:tcPr>
            <w:tcW w:w="3120" w:type="dxa"/>
            <w:tcMar>
              <w:top w:w="40" w:type="dxa"/>
              <w:left w:w="80" w:type="dxa"/>
              <w:bottom w:w="40" w:type="dxa"/>
              <w:right w:w="80" w:type="dxa"/>
            </w:tcMar>
          </w:tcPr>
          <w:p w14:paraId="2D57A277" w14:textId="77777777" w:rsidR="002E6251" w:rsidRDefault="00B06EFC">
            <w:pPr>
              <w:keepNext w:val="0"/>
              <w:spacing w:after="60" w:before="60" w:line="240" w:lineRule="auto"/>
              <w:ind w:firstLine="0"/>
              <w:jc w:val="right"/>
            </w:pPr>
            <w:r>
              <w:rPr>
                <w:rFonts w:ascii="Times New Roman" w:hAnsi="Times New Roman" w:eastAsia="Times New Roman" w:cs="Times New Roman"/>
                <w:b w:val="0"/>
                <w:color w:val="000000"/>
                <w:sz w:val="20"/>
                <w:szCs w:val="19"/>
              </w:rPr>
              <w:t>6.0×</w:t>
            </w:r>
          </w:p>
        </w:tc>
      </w:tr>
      <w:tr w:rsidR="002E6251" w14:paraId="156D3154" w14:textId="77777777" w:rsidTr="05BE0CFC">
        <w:trPr/>
        <w:tc>
          <w:tcPr>
            <w:tcW w:w="6240" w:type="dxa"/>
            <w:tcMar>
              <w:top w:w="40" w:type="dxa"/>
              <w:left w:w="80" w:type="dxa"/>
              <w:bottom w:w="40" w:type="dxa"/>
              <w:right w:w="80" w:type="dxa"/>
            </w:tcMar>
          </w:tcPr>
          <w:p w14:paraId="459B16EF" w14:textId="77777777" w:rsidR="002E6251" w:rsidRDefault="00B06EFC">
            <w:pPr>
              <w:keepNext w:val="0"/>
              <w:spacing w:after="60" w:before="60" w:line="240" w:lineRule="auto"/>
              <w:ind w:firstLine="0"/>
            </w:pPr>
            <w:r>
              <w:rPr>
                <w:rFonts w:ascii="Times New Roman" w:hAnsi="Times New Roman" w:eastAsia="Times New Roman" w:cs="Times New Roman"/>
                <w:b w:val="0"/>
                <w:color w:val="000000"/>
                <w:sz w:val="20"/>
                <w:szCs w:val="19"/>
              </w:rPr>
              <w:t>Enterprise Value at Exit</w:t>
            </w:r>
          </w:p>
        </w:tc>
        <w:tc>
          <w:tcPr>
            <w:tcW w:w="3120" w:type="dxa"/>
            <w:tcMar>
              <w:top w:w="40" w:type="dxa"/>
              <w:left w:w="80" w:type="dxa"/>
              <w:bottom w:w="40" w:type="dxa"/>
              <w:right w:w="80" w:type="dxa"/>
            </w:tcMar>
          </w:tcPr>
          <w:p w14:paraId="64BE3D81" w14:textId="77777777" w:rsidR="002E6251" w:rsidRDefault="00B06EFC">
            <w:pPr>
              <w:keepNext w:val="0"/>
              <w:spacing w:after="60" w:before="60" w:line="240" w:lineRule="auto"/>
              <w:ind w:firstLine="0"/>
              <w:jc w:val="right"/>
            </w:pPr>
            <w:r>
              <w:rPr>
                <w:rFonts w:ascii="Times New Roman" w:hAnsi="Times New Roman" w:eastAsia="Times New Roman" w:cs="Times New Roman"/>
                <w:b w:val="0"/>
                <w:color w:val="000000"/>
                <w:sz w:val="20"/>
                <w:szCs w:val="19"/>
              </w:rPr>
              <w:t>$45.6M</w:t>
            </w:r>
          </w:p>
        </w:tc>
      </w:tr>
      <w:tr w:rsidR="002E6251" w14:paraId="1E9ECDF7" w14:textId="77777777" w:rsidTr="05BE0CFC">
        <w:trPr/>
        <w:tc>
          <w:tcPr>
            <w:tcW w:w="6240" w:type="dxa"/>
            <w:tcMar>
              <w:top w:w="40" w:type="dxa"/>
              <w:left w:w="80" w:type="dxa"/>
              <w:bottom w:w="40" w:type="dxa"/>
              <w:right w:w="80" w:type="dxa"/>
            </w:tcMar>
          </w:tcPr>
          <w:p w14:paraId="2B9AE422" w14:textId="77777777" w:rsidR="002E6251" w:rsidRDefault="00B06EFC">
            <w:pPr>
              <w:keepNext w:val="0"/>
              <w:spacing w:after="60" w:before="60" w:line="240" w:lineRule="auto"/>
              <w:ind w:firstLine="0"/>
            </w:pPr>
            <w:r>
              <w:rPr>
                <w:rFonts w:ascii="Times New Roman" w:hAnsi="Times New Roman" w:eastAsia="Times New Roman" w:cs="Times New Roman"/>
                <w:b w:val="0"/>
                <w:color w:val="000000"/>
                <w:sz w:val="20"/>
                <w:szCs w:val="19"/>
              </w:rPr>
              <w:t>Total Debt at Exit</w:t>
            </w:r>
          </w:p>
        </w:tc>
        <w:tc>
          <w:tcPr>
            <w:tcW w:w="3120" w:type="dxa"/>
            <w:tcMar>
              <w:top w:w="40" w:type="dxa"/>
              <w:left w:w="80" w:type="dxa"/>
              <w:bottom w:w="40" w:type="dxa"/>
              <w:right w:w="80" w:type="dxa"/>
            </w:tcMar>
          </w:tcPr>
          <w:p w14:paraId="2D4E8DC0" w14:textId="07EFEC0E" w:rsidR="002E6251" w:rsidRDefault="05BE0CFC">
            <w:pPr>
              <w:keepNext w:val="0"/>
              <w:spacing w:after="60" w:before="60" w:line="240" w:lineRule="auto"/>
              <w:ind w:firstLine="0"/>
              <w:jc w:val="right"/>
            </w:pPr>
            <w:r w:rsidRPr="05BE0CFC">
              <w:rPr>
                <w:rFonts w:ascii="Times New Roman" w:hAnsi="Times New Roman" w:eastAsia="Times New Roman" w:cs="Times New Roman"/>
                <w:b w:val="0"/>
                <w:color w:val="000000"/>
                <w:sz w:val="20"/>
                <w:szCs w:val="19"/>
              </w:rPr>
              <w:t>$3</w:t>
            </w:r>
            <w:r w:rsidR="4E8CAB00" w:rsidRPr="05BE0CFC">
              <w:rPr>
                <w:rFonts w:ascii="Times New Roman" w:hAnsi="Times New Roman" w:eastAsia="Times New Roman" w:cs="Times New Roman"/>
                <w:b w:val="0"/>
                <w:color w:val="000000"/>
                <w:sz w:val="20"/>
                <w:szCs w:val="19"/>
              </w:rPr>
              <w:t>7</w:t>
            </w:r>
            <w:r w:rsidRPr="05BE0CFC">
              <w:rPr>
                <w:rFonts w:ascii="Times New Roman" w:hAnsi="Times New Roman" w:eastAsia="Times New Roman" w:cs="Times New Roman"/>
                <w:b w:val="0"/>
                <w:color w:val="000000"/>
                <w:sz w:val="20"/>
                <w:szCs w:val="19"/>
              </w:rPr>
              <w:t>.</w:t>
            </w:r>
            <w:r w:rsidR="1D317561" w:rsidRPr="05BE0CFC">
              <w:rPr>
                <w:rFonts w:ascii="Times New Roman" w:hAnsi="Times New Roman" w:eastAsia="Times New Roman" w:cs="Times New Roman"/>
                <w:b w:val="0"/>
                <w:color w:val="000000"/>
                <w:sz w:val="20"/>
                <w:szCs w:val="19"/>
              </w:rPr>
              <w:t>0</w:t>
            </w:r>
            <w:r w:rsidRPr="05BE0CFC">
              <w:rPr>
                <w:rFonts w:ascii="Times New Roman" w:hAnsi="Times New Roman" w:eastAsia="Times New Roman" w:cs="Times New Roman"/>
                <w:b w:val="0"/>
                <w:color w:val="000000"/>
                <w:sz w:val="20"/>
                <w:szCs w:val="19"/>
              </w:rPr>
              <w:t>M</w:t>
            </w:r>
          </w:p>
        </w:tc>
      </w:tr>
      <w:tr w:rsidR="002E6251" w14:paraId="016397DC" w14:textId="77777777" w:rsidTr="05BE0CFC">
        <w:trPr/>
        <w:tc>
          <w:tcPr>
            <w:tcW w:w="6240" w:type="dxa"/>
            <w:tcMar>
              <w:top w:w="40" w:type="dxa"/>
              <w:left w:w="80" w:type="dxa"/>
              <w:bottom w:w="40" w:type="dxa"/>
              <w:right w:w="80" w:type="dxa"/>
            </w:tcMar>
          </w:tcPr>
          <w:p w14:paraId="3B2DB427" w14:textId="77777777" w:rsidR="002E6251" w:rsidRDefault="00B06EFC">
            <w:pPr>
              <w:keepNext w:val="0"/>
              <w:spacing w:after="60" w:before="60" w:line="240" w:lineRule="auto"/>
              <w:ind w:firstLine="0"/>
            </w:pPr>
            <w:r>
              <w:rPr>
                <w:rFonts w:ascii="Times New Roman" w:hAnsi="Times New Roman" w:eastAsia="Times New Roman" w:cs="Times New Roman"/>
                <w:b w:val="0"/>
                <w:bCs/>
                <w:color w:val="000000"/>
                <w:sz w:val="20"/>
                <w:szCs w:val="19"/>
              </w:rPr>
              <w:t>Equity Value at Exit</w:t>
            </w:r>
          </w:p>
        </w:tc>
        <w:tc>
          <w:tcPr>
            <w:tcW w:w="3120" w:type="dxa"/>
            <w:tcMar>
              <w:top w:w="40" w:type="dxa"/>
              <w:left w:w="80" w:type="dxa"/>
              <w:bottom w:w="40" w:type="dxa"/>
              <w:right w:w="80" w:type="dxa"/>
            </w:tcMar>
          </w:tcPr>
          <w:p w14:paraId="2A9E45EC" w14:textId="48B7FE11" w:rsidR="002E6251" w:rsidRDefault="05BE0CFC" w:rsidP="05BE0CFC">
            <w:pPr>
              <w:keepNext w:val="0"/>
              <w:spacing w:after="60" w:before="60" w:line="240" w:lineRule="auto"/>
              <w:ind w:firstLine="0"/>
              <w:jc w:val="right"/>
              <w:rPr>
                <w:b/>
                <w:bCs/>
                <w:color w:val="FF0000"/>
                <w:sz w:val="19"/>
                <w:szCs w:val="19"/>
              </w:rPr>
            </w:pPr>
            <w:r w:rsidRPr="05BE0CFC">
              <w:rPr>
                <w:rFonts w:ascii="Times New Roman" w:hAnsi="Times New Roman" w:eastAsia="Times New Roman" w:cs="Times New Roman"/>
                <w:b w:val="0"/>
                <w:bCs/>
                <w:color w:val="000000"/>
                <w:sz w:val="20"/>
                <w:szCs w:val="19"/>
              </w:rPr>
              <w:t>$8.6M</w:t>
            </w:r>
          </w:p>
        </w:tc>
      </w:tr>
      <w:tr w:rsidR="002E6251" w14:paraId="7C4687FD" w14:textId="77777777" w:rsidTr="05BE0CFC">
        <w:trPr/>
        <w:tc>
          <w:tcPr>
            <w:tcW w:w="6240" w:type="dxa"/>
            <w:tcMar>
              <w:top w:w="40" w:type="dxa"/>
              <w:left w:w="80" w:type="dxa"/>
              <w:bottom w:w="40" w:type="dxa"/>
              <w:right w:w="80" w:type="dxa"/>
            </w:tcMar>
          </w:tcPr>
          <w:p w14:paraId="2010566F" w14:textId="77777777" w:rsidR="002E6251" w:rsidRDefault="00B06EFC">
            <w:pPr>
              <w:keepNext w:val="0"/>
              <w:spacing w:after="60" w:before="60" w:line="240" w:lineRule="auto"/>
              <w:ind w:firstLine="0"/>
            </w:pPr>
            <w:r>
              <w:rPr>
                <w:rFonts w:ascii="Times New Roman" w:hAnsi="Times New Roman" w:eastAsia="Times New Roman" w:cs="Times New Roman"/>
                <w:b w:val="0"/>
                <w:color w:val="000000"/>
                <w:sz w:val="20"/>
                <w:szCs w:val="19"/>
              </w:rPr>
              <w:t>Equity Invested</w:t>
            </w:r>
          </w:p>
        </w:tc>
        <w:tc>
          <w:tcPr>
            <w:tcW w:w="3120" w:type="dxa"/>
            <w:tcMar>
              <w:top w:w="40" w:type="dxa"/>
              <w:left w:w="80" w:type="dxa"/>
              <w:bottom w:w="40" w:type="dxa"/>
              <w:right w:w="80" w:type="dxa"/>
            </w:tcMar>
          </w:tcPr>
          <w:p w14:paraId="1886D950" w14:textId="77777777" w:rsidR="002E6251" w:rsidRDefault="00B06EFC">
            <w:pPr>
              <w:keepNext w:val="0"/>
              <w:spacing w:after="60" w:before="60" w:line="240" w:lineRule="auto"/>
              <w:ind w:firstLine="0"/>
              <w:jc w:val="right"/>
            </w:pPr>
            <w:r>
              <w:rPr>
                <w:rFonts w:ascii="Times New Roman" w:hAnsi="Times New Roman" w:eastAsia="Times New Roman" w:cs="Times New Roman"/>
                <w:b w:val="0"/>
                <w:color w:val="000000"/>
                <w:sz w:val="20"/>
                <w:szCs w:val="19"/>
              </w:rPr>
              <w:t>$6.0M</w:t>
            </w:r>
          </w:p>
        </w:tc>
      </w:tr>
      <w:tr w:rsidR="002E6251" w14:paraId="40EC5495" w14:textId="77777777" w:rsidTr="05BE0CFC">
        <w:trPr/>
        <w:tc>
          <w:tcPr>
            <w:tcW w:w="6240" w:type="dxa"/>
            <w:tcMar>
              <w:top w:w="40" w:type="dxa"/>
              <w:left w:w="80" w:type="dxa"/>
              <w:bottom w:w="40" w:type="dxa"/>
              <w:right w:w="80" w:type="dxa"/>
            </w:tcMar>
          </w:tcPr>
          <w:p w14:paraId="466D63AC" w14:textId="77777777" w:rsidR="002E6251" w:rsidRDefault="00B06EFC">
            <w:pPr>
              <w:keepNext w:val="0"/>
              <w:spacing w:after="60" w:before="60" w:line="240" w:lineRule="auto"/>
              <w:ind w:firstLine="0"/>
            </w:pPr>
            <w:r>
              <w:rPr>
                <w:rFonts w:ascii="Times New Roman" w:hAnsi="Times New Roman" w:eastAsia="Times New Roman" w:cs="Times New Roman"/>
                <w:b w:val="0"/>
                <w:bCs/>
                <w:color w:val="000000"/>
                <w:sz w:val="20"/>
                <w:szCs w:val="19"/>
              </w:rPr>
              <w:t>MOIC</w:t>
            </w:r>
          </w:p>
        </w:tc>
        <w:tc>
          <w:tcPr>
            <w:tcW w:w="3120" w:type="dxa"/>
            <w:tcMar>
              <w:top w:w="40" w:type="dxa"/>
              <w:left w:w="80" w:type="dxa"/>
              <w:bottom w:w="40" w:type="dxa"/>
              <w:right w:w="80" w:type="dxa"/>
            </w:tcMar>
          </w:tcPr>
          <w:p w14:paraId="413D32CA" w14:textId="79C340A5" w:rsidR="002E6251" w:rsidRDefault="05BE0CFC" w:rsidP="05BE0CFC">
            <w:pPr>
              <w:keepNext w:val="0"/>
              <w:spacing w:after="60" w:before="60" w:line="240" w:lineRule="auto"/>
              <w:ind w:firstLine="0"/>
              <w:jc w:val="right"/>
              <w:rPr>
                <w:b/>
                <w:bCs/>
                <w:color w:val="FF0000"/>
                <w:sz w:val="19"/>
                <w:szCs w:val="19"/>
              </w:rPr>
            </w:pPr>
            <w:r w:rsidRPr="05BE0CFC">
              <w:rPr>
                <w:rFonts w:ascii="Times New Roman" w:hAnsi="Times New Roman" w:eastAsia="Times New Roman" w:cs="Times New Roman"/>
                <w:b w:val="0"/>
                <w:bCs/>
                <w:color w:val="000000"/>
                <w:sz w:val="20"/>
                <w:szCs w:val="19"/>
              </w:rPr>
              <w:t>1.4</w:t>
            </w:r>
            <w:r w:rsidR="495E8381" w:rsidRPr="05BE0CFC">
              <w:rPr>
                <w:rFonts w:ascii="Times New Roman" w:hAnsi="Times New Roman" w:eastAsia="Times New Roman" w:cs="Times New Roman"/>
                <w:b w:val="0"/>
                <w:bCs/>
                <w:color w:val="000000"/>
                <w:sz w:val="20"/>
                <w:szCs w:val="19"/>
              </w:rPr>
              <w:t>3</w:t>
            </w:r>
            <w:r w:rsidRPr="05BE0CFC">
              <w:rPr>
                <w:rFonts w:ascii="Times New Roman" w:hAnsi="Times New Roman" w:eastAsia="Times New Roman" w:cs="Times New Roman"/>
                <w:b w:val="0"/>
                <w:bCs/>
                <w:color w:val="000000"/>
                <w:sz w:val="20"/>
                <w:szCs w:val="19"/>
              </w:rPr>
              <w:t>×</w:t>
            </w:r>
          </w:p>
        </w:tc>
      </w:tr>
      <w:tr w:rsidR="002E6251" w14:paraId="44375980" w14:textId="77777777" w:rsidTr="05BE0CFC">
        <w:trPr/>
        <w:tc>
          <w:tcPr>
            <w:tcW w:w="6240" w:type="dxa"/>
            <w:tcMar>
              <w:top w:w="40" w:type="dxa"/>
              <w:left w:w="80" w:type="dxa"/>
              <w:bottom w:w="40" w:type="dxa"/>
              <w:right w:w="80" w:type="dxa"/>
            </w:tcMar>
          </w:tcPr>
          <w:p w14:paraId="6FA2C01F" w14:textId="77777777" w:rsidR="002E6251" w:rsidRDefault="00B06EFC">
            <w:pPr>
              <w:keepNext w:val="0"/>
              <w:spacing w:after="60" w:before="60" w:line="240" w:lineRule="auto"/>
              <w:ind w:firstLine="0"/>
            </w:pPr>
            <w:r>
              <w:rPr>
                <w:rFonts w:ascii="Times New Roman" w:hAnsi="Times New Roman" w:eastAsia="Times New Roman" w:cs="Times New Roman"/>
                <w:b w:val="0"/>
                <w:bCs/>
                <w:color w:val="000000"/>
                <w:sz w:val="20"/>
                <w:szCs w:val="19"/>
              </w:rPr>
              <w:t>IRR (1-Year Hold)</w:t>
            </w:r>
          </w:p>
        </w:tc>
        <w:tc>
          <w:tcPr>
            <w:tcW w:w="3120" w:type="dxa"/>
            <w:tcMar>
              <w:top w:w="40" w:type="dxa"/>
              <w:left w:w="80" w:type="dxa"/>
              <w:bottom w:w="40" w:type="dxa"/>
              <w:right w:w="80" w:type="dxa"/>
            </w:tcMar>
          </w:tcPr>
          <w:p w14:paraId="13E9D133" w14:textId="6F3AE6D0" w:rsidR="002E6251" w:rsidRDefault="05BE0CFC" w:rsidP="05BE0CFC">
            <w:pPr>
              <w:keepNext w:val="0"/>
              <w:spacing w:after="60" w:before="60" w:line="240" w:lineRule="auto"/>
              <w:ind w:firstLine="0"/>
              <w:jc w:val="right"/>
              <w:rPr>
                <w:b/>
                <w:bCs/>
                <w:color w:val="FF0000"/>
                <w:sz w:val="19"/>
                <w:szCs w:val="19"/>
              </w:rPr>
            </w:pPr>
            <w:r w:rsidRPr="05BE0CFC">
              <w:rPr>
                <w:rFonts w:ascii="Times New Roman" w:hAnsi="Times New Roman" w:eastAsia="Times New Roman" w:cs="Times New Roman"/>
                <w:b w:val="0"/>
                <w:bCs/>
                <w:color w:val="000000"/>
                <w:sz w:val="20"/>
                <w:szCs w:val="19"/>
              </w:rPr>
              <w:t>4</w:t>
            </w:r>
            <w:r w:rsidR="7E60A17F" w:rsidRPr="05BE0CFC">
              <w:rPr>
                <w:rFonts w:ascii="Times New Roman" w:hAnsi="Times New Roman" w:eastAsia="Times New Roman" w:cs="Times New Roman"/>
                <w:b w:val="0"/>
                <w:bCs/>
                <w:color w:val="000000"/>
                <w:sz w:val="20"/>
                <w:szCs w:val="19"/>
              </w:rPr>
              <w:t>3</w:t>
            </w:r>
            <w:r w:rsidRPr="05BE0CFC">
              <w:rPr>
                <w:rFonts w:ascii="Times New Roman" w:hAnsi="Times New Roman" w:eastAsia="Times New Roman" w:cs="Times New Roman"/>
                <w:b w:val="0"/>
                <w:bCs/>
                <w:color w:val="000000"/>
                <w:sz w:val="20"/>
                <w:szCs w:val="19"/>
              </w:rPr>
              <w:t>.</w:t>
            </w:r>
            <w:r w:rsidR="5FF4B90F" w:rsidRPr="05BE0CFC">
              <w:rPr>
                <w:rFonts w:ascii="Times New Roman" w:hAnsi="Times New Roman" w:eastAsia="Times New Roman" w:cs="Times New Roman"/>
                <w:b w:val="0"/>
                <w:bCs/>
                <w:color w:val="000000"/>
                <w:sz w:val="20"/>
                <w:szCs w:val="19"/>
              </w:rPr>
              <w:t>3</w:t>
            </w:r>
            <w:r w:rsidRPr="05BE0CFC">
              <w:rPr>
                <w:rFonts w:ascii="Times New Roman" w:hAnsi="Times New Roman" w:eastAsia="Times New Roman" w:cs="Times New Roman"/>
                <w:b w:val="0"/>
                <w:bCs/>
                <w:color w:val="000000"/>
                <w:sz w:val="20"/>
                <w:szCs w:val="19"/>
              </w:rPr>
              <w:t>%</w:t>
            </w:r>
          </w:p>
        </w:tc>
      </w:tr>
      <w:tr w:rsidR="002E6251" w14:paraId="22B3ED13" w14:textId="77777777" w:rsidTr="05BE0CFC">
        <w:trPr/>
        <w:tc>
          <w:tcPr>
            <w:tcW w:w="6240" w:type="dxa"/>
            <w:tcMar>
              <w:top w:w="40" w:type="dxa"/>
              <w:left w:w="80" w:type="dxa"/>
              <w:bottom w:w="40" w:type="dxa"/>
              <w:right w:w="80" w:type="dxa"/>
            </w:tcMar>
          </w:tcPr>
          <w:p w14:paraId="2B4EAB0D" w14:textId="77777777" w:rsidR="002E6251" w:rsidRDefault="00B06EFC">
            <w:pPr>
              <w:keepNext w:val="0"/>
              <w:spacing w:after="60" w:before="60" w:line="240" w:lineRule="auto"/>
              <w:ind w:firstLine="0"/>
            </w:pPr>
            <w:r>
              <w:rPr>
                <w:rFonts w:ascii="Times New Roman" w:hAnsi="Times New Roman" w:eastAsia="Times New Roman" w:cs="Times New Roman"/>
                <w:b w:val="0"/>
                <w:color w:val="000000"/>
                <w:sz w:val="20"/>
                <w:szCs w:val="19"/>
              </w:rPr>
              <w:t>D/E at Entry</w:t>
            </w:r>
          </w:p>
        </w:tc>
        <w:tc>
          <w:tcPr>
            <w:tcW w:w="3120" w:type="dxa"/>
            <w:tcMar>
              <w:top w:w="40" w:type="dxa"/>
              <w:left w:w="80" w:type="dxa"/>
              <w:bottom w:w="40" w:type="dxa"/>
              <w:right w:w="80" w:type="dxa"/>
            </w:tcMar>
          </w:tcPr>
          <w:p w14:paraId="5275E640" w14:textId="77777777" w:rsidR="002E6251" w:rsidRDefault="00B06EFC">
            <w:pPr>
              <w:keepNext w:val="0"/>
              <w:spacing w:after="60" w:before="60" w:line="240" w:lineRule="auto"/>
              <w:ind w:firstLine="0"/>
              <w:jc w:val="right"/>
            </w:pPr>
            <w:r>
              <w:rPr>
                <w:rFonts w:ascii="Times New Roman" w:hAnsi="Times New Roman" w:eastAsia="Times New Roman" w:cs="Times New Roman"/>
                <w:b w:val="0"/>
                <w:color w:val="000000"/>
                <w:sz w:val="20"/>
                <w:szCs w:val="19"/>
              </w:rPr>
              <w:t>6.2×</w:t>
            </w:r>
          </w:p>
        </w:tc>
      </w:tr>
      <w:tr w:rsidR="002E6251" w14:paraId="3AE30EBA" w14:textId="77777777" w:rsidTr="05BE0CFC">
        <w:trPr/>
        <w:tc>
          <w:tcPr>
            <w:tcW w:w="6240" w:type="dxa"/>
            <w:tcMar>
              <w:top w:w="40" w:type="dxa"/>
              <w:left w:w="80" w:type="dxa"/>
              <w:bottom w:w="40" w:type="dxa"/>
              <w:right w:w="80" w:type="dxa"/>
            </w:tcMar>
          </w:tcPr>
          <w:p w14:paraId="6C631136" w14:textId="77777777" w:rsidR="002E6251" w:rsidRDefault="00B06EFC">
            <w:pPr>
              <w:keepNext w:val="0"/>
              <w:spacing w:after="60" w:before="60" w:line="240" w:lineRule="auto"/>
              <w:ind w:firstLine="0"/>
            </w:pPr>
            <w:r>
              <w:rPr>
                <w:rFonts w:ascii="Times New Roman" w:hAnsi="Times New Roman" w:eastAsia="Times New Roman" w:cs="Times New Roman"/>
                <w:b w:val="0"/>
                <w:bCs/>
                <w:color w:val="000000"/>
                <w:sz w:val="20"/>
                <w:szCs w:val="19"/>
              </w:rPr>
              <w:t>D/E at Exit</w:t>
            </w:r>
          </w:p>
        </w:tc>
        <w:tc>
          <w:tcPr>
            <w:tcW w:w="3120" w:type="dxa"/>
            <w:tcMar>
              <w:top w:w="40" w:type="dxa"/>
              <w:left w:w="80" w:type="dxa"/>
              <w:bottom w:w="40" w:type="dxa"/>
              <w:right w:w="80" w:type="dxa"/>
            </w:tcMar>
          </w:tcPr>
          <w:p w14:paraId="58524AB7" w14:textId="77777777" w:rsidR="002E6251" w:rsidRDefault="00B06EFC">
            <w:pPr>
              <w:keepNext w:val="0"/>
              <w:spacing w:after="60" w:before="60" w:line="240" w:lineRule="auto"/>
              <w:ind w:firstLine="0"/>
              <w:jc w:val="right"/>
            </w:pPr>
            <w:r>
              <w:rPr>
                <w:rFonts w:ascii="Times New Roman" w:hAnsi="Times New Roman" w:eastAsia="Times New Roman" w:cs="Times New Roman"/>
                <w:b w:val="0"/>
                <w:bCs/>
                <w:color w:val="000000"/>
                <w:sz w:val="20"/>
                <w:szCs w:val="19"/>
              </w:rPr>
              <w:t>4.3×</w:t>
            </w:r>
          </w:p>
        </w:tc>
      </w:tr>
    </w:tbl>
    <w:p>
      <w:pPr>
        <w:spacing w:before="0" w:after="0" w:line="253" w:lineRule="exact"/>
      </w:pPr>
    </w:p>
    <w:p w14:paraId="50E462B5" w14:textId="5528E98E" w:rsidR="5CFCECCA" w:rsidRDefault="5CFCECCA" w:rsidP="05BE0CFC">
      <w:pPr>
        <w:keepNext w:val="0"/>
        <w:widowControl/>
        <w:spacing w:before="0" w:after="253" w:line="276" w:lineRule="auto"/>
        <w:ind w:firstLine="0" w:left="0" w:right="0"/>
      </w:pPr>
      <w:r w:rsidRPr="7FECCAE7">
        <w:rPr>
          <w:rFonts w:ascii="Times New Roman" w:hAnsi="Times New Roman" w:eastAsia="Times New Roman" w:cs="Times New Roman"/>
          <w:i/>
          <w:iCs/>
          <w:color w:val="000000"/>
          <w:sz w:val="22"/>
          <w:szCs w:val="17"/>
        </w:rPr>
        <w:t>IRR calculation (1-year hold): IRR = (Exit Equity / Entry Equity) − 1 = ($8.6M / $6.0M) − 1 = 43.3%. MOIC = $8.6M / $6.0M = 1.43×. D/E at exit = Total Debt / Exit Equity = $37.0M / $8.6M = 4.3×.</w:t>
      </w:r>
    </w:p>
    <w:p w14:paraId="28469976" w14:textId="35C78923" w:rsidR="002E6251" w:rsidRDefault="05BE0CFC">
      <w:pPr>
        <w:pStyle w:val="Heading1"/>
        <w:keepNext/>
        <w:widowControl/>
        <w:spacing w:before="253" w:after="0" w:line="276" w:lineRule="auto"/>
        <w:ind w:firstLine="0" w:left="0" w:right="0"/>
      </w:pPr>
      <w:r w:rsidRPr="05BE0CFC">
        <w:rPr>
          <w:rFonts w:ascii="Times New Roman" w:hAnsi="Times New Roman" w:eastAsia="Times New Roman" w:cs="Times New Roman"/>
          <w:b/>
          <w:bCs/>
          <w:i/>
          <w:iCs/>
          <w:color w:val="000000"/>
          <w:sz w:val="32"/>
        </w:rPr>
        <w:t xml:space="preserve">Table </w:t>
      </w:r>
      <w:r w:rsidR="1D2A1035" w:rsidRPr="05BE0CFC">
        <w:rPr>
          <w:rFonts w:ascii="Times New Roman" w:hAnsi="Times New Roman" w:eastAsia="Times New Roman" w:cs="Times New Roman"/>
          <w:b/>
          <w:bCs/>
          <w:i/>
          <w:iCs/>
          <w:color w:val="000000"/>
          <w:sz w:val="32"/>
        </w:rPr>
        <w:t>H</w:t>
      </w:r>
      <w:r w:rsidRPr="05BE0CFC">
        <w:rPr>
          <w:rFonts w:ascii="Times New Roman" w:hAnsi="Times New Roman" w:eastAsia="Times New Roman" w:cs="Times New Roman"/>
          <w:b/>
          <w:bCs/>
          <w:i/>
          <w:iCs/>
          <w:color w:val="000000"/>
          <w:sz w:val="32"/>
        </w:rPr>
        <w:t>. Revenue Growth Sensitivity</w:t>
      </w:r>
    </w:p>
    <w:tbl>
      <w:tblPr>
        <w:tblW w:w="9360" w:type="dxa"/>
        <w:tblLayout w:type="fixed"/>
        <w:tblLook w:val="04A0" w:firstRow="1" w:lastRow="0" w:firstColumn="1" w:lastColumn="0" w:noHBand="0" w:noVBand="1"/>
        <w:tblBorders>
          <w:top w:val="single" w:sz="4" w:color="333333"/>
          <w:bottom w:val="single" w:sz="4" w:color="333333"/>
          <w:insideH w:val="single" w:sz="4" w:color="333333"/>
        </w:tblBorders>
      </w:tblPr>
      <w:tblGrid>
        <w:gridCol w:w="1862"/>
        <w:gridCol w:w="1794"/>
        <w:gridCol w:w="1723"/>
        <w:gridCol w:w="1650"/>
        <w:gridCol w:w="1112"/>
        <w:gridCol w:w="1219"/>
      </w:tblGrid>
      <w:tr w:rsidR="002E6251" w14:paraId="230978A0" w14:textId="77777777" w:rsidTr="05BE0CFC">
        <w:trPr>
          <w:tblHeader/>
        </w:trPr>
        <w:tc>
          <w:tcPr>
            <w:tcW w:w="1862" w:type="dxa"/>
            <w:tcMar>
              <w:top w:w="40" w:type="dxa"/>
              <w:left w:w="80" w:type="dxa"/>
              <w:bottom w:w="40" w:type="dxa"/>
              <w:right w:w="80" w:type="dxa"/>
            </w:tcMar>
          </w:tcPr>
          <w:p w14:paraId="2BC1AFEC" w14:textId="77777777" w:rsidR="002E6251" w:rsidRDefault="00B06EFC">
            <w:pPr>
              <w:keepNext/>
              <w:spacing w:after="60" w:before="60" w:line="240" w:lineRule="auto"/>
              <w:ind w:firstLine="0"/>
            </w:pPr>
            <w:r>
              <w:rPr>
                <w:rFonts w:ascii="Times New Roman" w:hAnsi="Times New Roman" w:eastAsia="Times New Roman" w:cs="Times New Roman"/>
                <w:b/>
                <w:bCs/>
                <w:color w:val="000000"/>
                <w:sz w:val="20"/>
                <w:szCs w:val="19"/>
              </w:rPr>
              <w:t>Revenue Growth</w:t>
            </w:r>
          </w:p>
        </w:tc>
        <w:tc>
          <w:tcPr>
            <w:tcW w:w="1794" w:type="dxa"/>
            <w:tcMar>
              <w:top w:w="40" w:type="dxa"/>
              <w:left w:w="80" w:type="dxa"/>
              <w:bottom w:w="40" w:type="dxa"/>
              <w:right w:w="80" w:type="dxa"/>
            </w:tcMar>
          </w:tcPr>
          <w:p w14:paraId="78A91D38" w14:textId="77777777" w:rsidR="002E6251" w:rsidRDefault="00B06EFC">
            <w:pPr>
              <w:keepNext/>
              <w:spacing w:after="60" w:before="60" w:line="240" w:lineRule="auto"/>
              <w:ind w:firstLine="0"/>
            </w:pPr>
            <w:r>
              <w:rPr>
                <w:rFonts w:ascii="Times New Roman" w:hAnsi="Times New Roman" w:eastAsia="Times New Roman" w:cs="Times New Roman"/>
                <w:b/>
                <w:bCs/>
                <w:color w:val="000000"/>
                <w:sz w:val="20"/>
                <w:szCs w:val="19"/>
              </w:rPr>
              <w:t>EBITDA (2025)</w:t>
            </w:r>
          </w:p>
        </w:tc>
        <w:tc>
          <w:tcPr>
            <w:tcW w:w="1723" w:type="dxa"/>
            <w:tcMar>
              <w:top w:w="40" w:type="dxa"/>
              <w:left w:w="80" w:type="dxa"/>
              <w:bottom w:w="40" w:type="dxa"/>
              <w:right w:w="80" w:type="dxa"/>
            </w:tcMar>
          </w:tcPr>
          <w:p w14:paraId="5F7C877C" w14:textId="77777777" w:rsidR="002E6251" w:rsidRDefault="00B06EFC">
            <w:pPr>
              <w:keepNext/>
              <w:spacing w:after="60" w:before="60" w:line="240" w:lineRule="auto"/>
              <w:ind w:firstLine="0"/>
            </w:pPr>
            <w:r>
              <w:rPr>
                <w:rFonts w:ascii="Times New Roman" w:hAnsi="Times New Roman" w:eastAsia="Times New Roman" w:cs="Times New Roman"/>
                <w:b/>
                <w:bCs/>
                <w:color w:val="000000"/>
                <w:sz w:val="20"/>
                <w:szCs w:val="19"/>
              </w:rPr>
              <w:t>Exit EV (6×)</w:t>
            </w:r>
          </w:p>
        </w:tc>
        <w:tc>
          <w:tcPr>
            <w:tcW w:w="1650" w:type="dxa"/>
            <w:tcMar>
              <w:top w:w="40" w:type="dxa"/>
              <w:left w:w="80" w:type="dxa"/>
              <w:bottom w:w="40" w:type="dxa"/>
              <w:right w:w="80" w:type="dxa"/>
            </w:tcMar>
          </w:tcPr>
          <w:p w14:paraId="42485487" w14:textId="77777777" w:rsidR="002E6251" w:rsidRDefault="00B06EFC">
            <w:pPr>
              <w:keepNext/>
              <w:spacing w:after="60" w:before="60" w:line="240" w:lineRule="auto"/>
              <w:ind w:firstLine="0"/>
            </w:pPr>
            <w:r>
              <w:rPr>
                <w:rFonts w:ascii="Times New Roman" w:hAnsi="Times New Roman" w:eastAsia="Times New Roman" w:cs="Times New Roman"/>
                <w:b/>
                <w:bCs/>
                <w:color w:val="000000"/>
                <w:sz w:val="20"/>
                <w:szCs w:val="19"/>
              </w:rPr>
              <w:t>Exit Equity</w:t>
            </w:r>
          </w:p>
        </w:tc>
        <w:tc>
          <w:tcPr>
            <w:tcW w:w="1112" w:type="dxa"/>
            <w:tcMar>
              <w:top w:w="40" w:type="dxa"/>
              <w:left w:w="80" w:type="dxa"/>
              <w:bottom w:w="40" w:type="dxa"/>
              <w:right w:w="80" w:type="dxa"/>
            </w:tcMar>
          </w:tcPr>
          <w:p w14:paraId="0476EE0D" w14:textId="77777777" w:rsidR="002E6251" w:rsidRDefault="00B06EFC">
            <w:pPr>
              <w:keepNext/>
              <w:spacing w:after="60" w:before="60" w:line="240" w:lineRule="auto"/>
              <w:ind w:firstLine="0"/>
            </w:pPr>
            <w:r>
              <w:rPr>
                <w:rFonts w:ascii="Times New Roman" w:hAnsi="Times New Roman" w:eastAsia="Times New Roman" w:cs="Times New Roman"/>
                <w:b/>
                <w:bCs/>
                <w:color w:val="000000"/>
                <w:sz w:val="20"/>
                <w:szCs w:val="19"/>
              </w:rPr>
              <w:t>MOIC</w:t>
            </w:r>
          </w:p>
        </w:tc>
        <w:tc>
          <w:tcPr>
            <w:tcW w:w="1219" w:type="dxa"/>
            <w:tcMar>
              <w:top w:w="40" w:type="dxa"/>
              <w:left w:w="80" w:type="dxa"/>
              <w:bottom w:w="40" w:type="dxa"/>
              <w:right w:w="80" w:type="dxa"/>
            </w:tcMar>
          </w:tcPr>
          <w:p w14:paraId="16008B09" w14:textId="77777777" w:rsidR="002E6251" w:rsidRDefault="00B06EFC">
            <w:pPr>
              <w:keepNext/>
              <w:spacing w:after="60" w:before="60" w:line="240" w:lineRule="auto"/>
              <w:ind w:firstLine="0"/>
            </w:pPr>
            <w:r>
              <w:rPr>
                <w:rFonts w:ascii="Times New Roman" w:hAnsi="Times New Roman" w:eastAsia="Times New Roman" w:cs="Times New Roman"/>
                <w:b/>
                <w:bCs/>
                <w:color w:val="000000"/>
                <w:sz w:val="20"/>
                <w:szCs w:val="19"/>
              </w:rPr>
              <w:t>IRR</w:t>
            </w:r>
          </w:p>
        </w:tc>
      </w:tr>
      <w:tr w:rsidR="002E6251" w14:paraId="6A02A2A7" w14:textId="77777777" w:rsidTr="05BE0CFC">
        <w:trPr/>
        <w:tc>
          <w:tcPr>
            <w:tcW w:w="1862" w:type="dxa"/>
            <w:tcMar>
              <w:top w:w="40" w:type="dxa"/>
              <w:left w:w="80" w:type="dxa"/>
              <w:bottom w:w="40" w:type="dxa"/>
              <w:right w:w="80" w:type="dxa"/>
            </w:tcMar>
          </w:tcPr>
          <w:p w14:paraId="6479ABD5" w14:textId="77777777" w:rsidR="002E6251" w:rsidRDefault="00B06EFC">
            <w:pPr>
              <w:keepNext/>
              <w:spacing w:after="60" w:before="60" w:line="240" w:lineRule="auto"/>
              <w:ind w:firstLine="0"/>
            </w:pPr>
            <w:r>
              <w:rPr>
                <w:rFonts w:ascii="Times New Roman" w:hAnsi="Times New Roman" w:eastAsia="Times New Roman" w:cs="Times New Roman"/>
                <w:b w:val="0"/>
                <w:color w:val="000000"/>
                <w:sz w:val="20"/>
                <w:szCs w:val="19"/>
              </w:rPr>
              <w:t>10%</w:t>
            </w:r>
          </w:p>
        </w:tc>
        <w:tc>
          <w:tcPr>
            <w:tcW w:w="1794" w:type="dxa"/>
            <w:tcMar>
              <w:top w:w="40" w:type="dxa"/>
              <w:left w:w="80" w:type="dxa"/>
              <w:bottom w:w="40" w:type="dxa"/>
              <w:right w:w="80" w:type="dxa"/>
            </w:tcMar>
          </w:tcPr>
          <w:p w14:paraId="11CD042F" w14:textId="77777777" w:rsidR="002E6251" w:rsidRDefault="00B06EFC">
            <w:pPr>
              <w:keepNext/>
              <w:spacing w:after="60" w:before="60" w:line="240" w:lineRule="auto"/>
              <w:ind w:firstLine="0"/>
              <w:jc w:val="right"/>
            </w:pPr>
            <w:r>
              <w:rPr>
                <w:rFonts w:ascii="Times New Roman" w:hAnsi="Times New Roman" w:eastAsia="Times New Roman" w:cs="Times New Roman"/>
                <w:b w:val="0"/>
                <w:color w:val="000000"/>
                <w:sz w:val="20"/>
                <w:szCs w:val="19"/>
              </w:rPr>
              <w:t>$6.6</w:t>
            </w:r>
          </w:p>
        </w:tc>
        <w:tc>
          <w:tcPr>
            <w:tcW w:w="1723" w:type="dxa"/>
            <w:tcMar>
              <w:top w:w="40" w:type="dxa"/>
              <w:left w:w="80" w:type="dxa"/>
              <w:bottom w:w="40" w:type="dxa"/>
              <w:right w:w="80" w:type="dxa"/>
            </w:tcMar>
          </w:tcPr>
          <w:p w14:paraId="327E23EA" w14:textId="77777777" w:rsidR="002E6251" w:rsidRDefault="00B06EFC">
            <w:pPr>
              <w:keepNext/>
              <w:spacing w:after="60" w:before="60" w:line="240" w:lineRule="auto"/>
              <w:ind w:firstLine="0"/>
              <w:jc w:val="right"/>
            </w:pPr>
            <w:r>
              <w:rPr>
                <w:rFonts w:ascii="Times New Roman" w:hAnsi="Times New Roman" w:eastAsia="Times New Roman" w:cs="Times New Roman"/>
                <w:b w:val="0"/>
                <w:color w:val="000000"/>
                <w:sz w:val="20"/>
                <w:szCs w:val="19"/>
              </w:rPr>
              <w:t>$39.6</w:t>
            </w:r>
          </w:p>
        </w:tc>
        <w:tc>
          <w:tcPr>
            <w:tcW w:w="1650" w:type="dxa"/>
            <w:tcMar>
              <w:top w:w="40" w:type="dxa"/>
              <w:left w:w="80" w:type="dxa"/>
              <w:bottom w:w="40" w:type="dxa"/>
              <w:right w:w="80" w:type="dxa"/>
            </w:tcMar>
          </w:tcPr>
          <w:p w14:paraId="393D58BF" w14:textId="4DB84223" w:rsidR="002E6251" w:rsidRDefault="05BE0CFC" w:rsidP="05BE0CFC">
            <w:pPr>
              <w:keepNext/>
              <w:spacing w:after="60" w:before="60" w:line="240" w:lineRule="auto"/>
              <w:ind w:firstLine="0"/>
              <w:jc w:val="right"/>
              <w:rPr>
                <w:sz w:val="19"/>
                <w:szCs w:val="19"/>
              </w:rPr>
            </w:pPr>
            <w:r w:rsidRPr="05BE0CFC">
              <w:rPr>
                <w:rFonts w:ascii="Times New Roman" w:hAnsi="Times New Roman" w:eastAsia="Times New Roman" w:cs="Times New Roman"/>
                <w:b w:val="0"/>
                <w:color w:val="000000"/>
                <w:sz w:val="20"/>
                <w:szCs w:val="19"/>
              </w:rPr>
              <w:t>$2.</w:t>
            </w:r>
            <w:r w:rsidR="52E99B3B" w:rsidRPr="05BE0CFC">
              <w:rPr>
                <w:rFonts w:ascii="Times New Roman" w:hAnsi="Times New Roman" w:eastAsia="Times New Roman" w:cs="Times New Roman"/>
                <w:b w:val="0"/>
                <w:color w:val="000000"/>
                <w:sz w:val="20"/>
                <w:szCs w:val="19"/>
              </w:rPr>
              <w:t>6</w:t>
            </w:r>
          </w:p>
        </w:tc>
        <w:tc>
          <w:tcPr>
            <w:tcW w:w="1112" w:type="dxa"/>
            <w:tcMar>
              <w:top w:w="40" w:type="dxa"/>
              <w:left w:w="80" w:type="dxa"/>
              <w:bottom w:w="40" w:type="dxa"/>
              <w:right w:w="80" w:type="dxa"/>
            </w:tcMar>
          </w:tcPr>
          <w:p w14:paraId="4CF526EC" w14:textId="0A368A0B" w:rsidR="002E6251" w:rsidRDefault="05BE0CFC" w:rsidP="05BE0CFC">
            <w:pPr>
              <w:keepNext/>
              <w:spacing w:after="60" w:before="60" w:line="240" w:lineRule="auto"/>
              <w:ind w:firstLine="0"/>
              <w:jc w:val="right"/>
              <w:rPr>
                <w:color w:val="FF0000"/>
                <w:sz w:val="19"/>
                <w:szCs w:val="19"/>
              </w:rPr>
            </w:pPr>
            <w:r w:rsidRPr="05BE0CFC">
              <w:rPr>
                <w:rFonts w:ascii="Times New Roman" w:hAnsi="Times New Roman" w:eastAsia="Times New Roman" w:cs="Times New Roman"/>
                <w:b w:val="0"/>
                <w:color w:val="000000"/>
                <w:sz w:val="20"/>
                <w:szCs w:val="19"/>
              </w:rPr>
              <w:t>0.4</w:t>
            </w:r>
            <w:r w:rsidR="2AB48698" w:rsidRPr="05BE0CFC">
              <w:rPr>
                <w:rFonts w:ascii="Times New Roman" w:hAnsi="Times New Roman" w:eastAsia="Times New Roman" w:cs="Times New Roman"/>
                <w:b w:val="0"/>
                <w:color w:val="000000"/>
                <w:sz w:val="20"/>
                <w:szCs w:val="19"/>
              </w:rPr>
              <w:t>3</w:t>
            </w:r>
            <w:r w:rsidRPr="05BE0CFC">
              <w:rPr>
                <w:rFonts w:ascii="Times New Roman" w:hAnsi="Times New Roman" w:eastAsia="Times New Roman" w:cs="Times New Roman"/>
                <w:b w:val="0"/>
                <w:color w:val="000000"/>
                <w:sz w:val="20"/>
                <w:szCs w:val="19"/>
              </w:rPr>
              <w:t>×</w:t>
            </w:r>
          </w:p>
        </w:tc>
        <w:tc>
          <w:tcPr>
            <w:tcW w:w="1219" w:type="dxa"/>
            <w:tcMar>
              <w:top w:w="40" w:type="dxa"/>
              <w:left w:w="80" w:type="dxa"/>
              <w:bottom w:w="40" w:type="dxa"/>
              <w:right w:w="80" w:type="dxa"/>
            </w:tcMar>
          </w:tcPr>
          <w:p w14:paraId="2C0C95BE" w14:textId="287EE5D5" w:rsidR="002E6251" w:rsidRDefault="05BE0CFC" w:rsidP="05BE0CFC">
            <w:pPr>
              <w:keepNext/>
              <w:spacing w:after="60" w:before="60" w:line="240" w:lineRule="auto"/>
              <w:ind w:firstLine="0"/>
              <w:jc w:val="right"/>
              <w:rPr>
                <w:color w:val="FF0000"/>
                <w:sz w:val="19"/>
                <w:szCs w:val="19"/>
              </w:rPr>
            </w:pPr>
            <w:r w:rsidRPr="05BE0CFC">
              <w:rPr>
                <w:rFonts w:ascii="Times New Roman" w:hAnsi="Times New Roman" w:eastAsia="Times New Roman" w:cs="Times New Roman"/>
                <w:b w:val="0"/>
                <w:color w:val="000000"/>
                <w:sz w:val="20"/>
                <w:szCs w:val="19"/>
              </w:rPr>
              <w:t>−5</w:t>
            </w:r>
            <w:r w:rsidR="6B1D2708" w:rsidRPr="05BE0CFC">
              <w:rPr>
                <w:rFonts w:ascii="Times New Roman" w:hAnsi="Times New Roman" w:eastAsia="Times New Roman" w:cs="Times New Roman"/>
                <w:b w:val="0"/>
                <w:color w:val="000000"/>
                <w:sz w:val="20"/>
                <w:szCs w:val="19"/>
              </w:rPr>
              <w:t>6</w:t>
            </w:r>
            <w:r w:rsidRPr="05BE0CFC">
              <w:rPr>
                <w:rFonts w:ascii="Times New Roman" w:hAnsi="Times New Roman" w:eastAsia="Times New Roman" w:cs="Times New Roman"/>
                <w:b w:val="0"/>
                <w:color w:val="000000"/>
                <w:sz w:val="20"/>
                <w:szCs w:val="19"/>
              </w:rPr>
              <w:t>.</w:t>
            </w:r>
            <w:r w:rsidR="3861BB2B" w:rsidRPr="05BE0CFC">
              <w:rPr>
                <w:rFonts w:ascii="Times New Roman" w:hAnsi="Times New Roman" w:eastAsia="Times New Roman" w:cs="Times New Roman"/>
                <w:b w:val="0"/>
                <w:color w:val="000000"/>
                <w:sz w:val="20"/>
                <w:szCs w:val="19"/>
              </w:rPr>
              <w:t>7</w:t>
            </w:r>
            <w:r w:rsidRPr="05BE0CFC">
              <w:rPr>
                <w:rFonts w:ascii="Times New Roman" w:hAnsi="Times New Roman" w:eastAsia="Times New Roman" w:cs="Times New Roman"/>
                <w:b w:val="0"/>
                <w:color w:val="000000"/>
                <w:sz w:val="20"/>
                <w:szCs w:val="19"/>
              </w:rPr>
              <w:t>%</w:t>
            </w:r>
          </w:p>
        </w:tc>
      </w:tr>
      <w:tr w:rsidR="002E6251" w14:paraId="06FBF488" w14:textId="77777777" w:rsidTr="05BE0CFC">
        <w:trPr/>
        <w:tc>
          <w:tcPr>
            <w:tcW w:w="1862" w:type="dxa"/>
            <w:tcMar>
              <w:top w:w="40" w:type="dxa"/>
              <w:left w:w="80" w:type="dxa"/>
              <w:bottom w:w="40" w:type="dxa"/>
              <w:right w:w="80" w:type="dxa"/>
            </w:tcMar>
          </w:tcPr>
          <w:p w14:paraId="33E27760" w14:textId="77777777" w:rsidR="002E6251" w:rsidRDefault="00B06EFC">
            <w:pPr>
              <w:keepNext/>
              <w:spacing w:after="60" w:before="60" w:line="240" w:lineRule="auto"/>
              <w:ind w:firstLine="0"/>
            </w:pPr>
            <w:r>
              <w:rPr>
                <w:rFonts w:ascii="Times New Roman" w:hAnsi="Times New Roman" w:eastAsia="Times New Roman" w:cs="Times New Roman"/>
                <w:b w:val="0"/>
                <w:color w:val="000000"/>
                <w:sz w:val="20"/>
                <w:szCs w:val="19"/>
              </w:rPr>
              <w:t>15%</w:t>
            </w:r>
          </w:p>
        </w:tc>
        <w:tc>
          <w:tcPr>
            <w:tcW w:w="1794" w:type="dxa"/>
            <w:tcMar>
              <w:top w:w="40" w:type="dxa"/>
              <w:left w:w="80" w:type="dxa"/>
              <w:bottom w:w="40" w:type="dxa"/>
              <w:right w:w="80" w:type="dxa"/>
            </w:tcMar>
          </w:tcPr>
          <w:p w14:paraId="184845EF" w14:textId="77777777" w:rsidR="002E6251" w:rsidRDefault="00B06EFC">
            <w:pPr>
              <w:keepNext/>
              <w:spacing w:after="60" w:before="60" w:line="240" w:lineRule="auto"/>
              <w:ind w:firstLine="0"/>
              <w:jc w:val="right"/>
            </w:pPr>
            <w:r>
              <w:rPr>
                <w:rFonts w:ascii="Times New Roman" w:hAnsi="Times New Roman" w:eastAsia="Times New Roman" w:cs="Times New Roman"/>
                <w:b w:val="0"/>
                <w:color w:val="000000"/>
                <w:sz w:val="20"/>
                <w:szCs w:val="19"/>
              </w:rPr>
              <w:t>$7.1</w:t>
            </w:r>
          </w:p>
        </w:tc>
        <w:tc>
          <w:tcPr>
            <w:tcW w:w="1723" w:type="dxa"/>
            <w:tcMar>
              <w:top w:w="40" w:type="dxa"/>
              <w:left w:w="80" w:type="dxa"/>
              <w:bottom w:w="40" w:type="dxa"/>
              <w:right w:w="80" w:type="dxa"/>
            </w:tcMar>
          </w:tcPr>
          <w:p w14:paraId="4BDC447A" w14:textId="77777777" w:rsidR="002E6251" w:rsidRDefault="00B06EFC">
            <w:pPr>
              <w:keepNext/>
              <w:spacing w:after="60" w:before="60" w:line="240" w:lineRule="auto"/>
              <w:ind w:firstLine="0"/>
              <w:jc w:val="right"/>
            </w:pPr>
            <w:r>
              <w:rPr>
                <w:rFonts w:ascii="Times New Roman" w:hAnsi="Times New Roman" w:eastAsia="Times New Roman" w:cs="Times New Roman"/>
                <w:b w:val="0"/>
                <w:color w:val="000000"/>
                <w:sz w:val="20"/>
                <w:szCs w:val="19"/>
              </w:rPr>
              <w:t>$42.6</w:t>
            </w:r>
          </w:p>
        </w:tc>
        <w:tc>
          <w:tcPr>
            <w:tcW w:w="1650" w:type="dxa"/>
            <w:tcMar>
              <w:top w:w="40" w:type="dxa"/>
              <w:left w:w="80" w:type="dxa"/>
              <w:bottom w:w="40" w:type="dxa"/>
              <w:right w:w="80" w:type="dxa"/>
            </w:tcMar>
          </w:tcPr>
          <w:p w14:paraId="275DB5FF" w14:textId="77777777" w:rsidR="002E6251" w:rsidRDefault="00B06EFC">
            <w:pPr>
              <w:keepNext/>
              <w:spacing w:after="60" w:before="60" w:line="240" w:lineRule="auto"/>
              <w:ind w:firstLine="0"/>
              <w:jc w:val="right"/>
            </w:pPr>
            <w:r>
              <w:rPr>
                <w:rFonts w:ascii="Times New Roman" w:hAnsi="Times New Roman" w:eastAsia="Times New Roman" w:cs="Times New Roman"/>
                <w:b w:val="0"/>
                <w:color w:val="000000"/>
                <w:sz w:val="20"/>
                <w:szCs w:val="19"/>
              </w:rPr>
              <w:t>$5.6</w:t>
            </w:r>
          </w:p>
        </w:tc>
        <w:tc>
          <w:tcPr>
            <w:tcW w:w="1112" w:type="dxa"/>
            <w:tcMar>
              <w:top w:w="40" w:type="dxa"/>
              <w:left w:w="80" w:type="dxa"/>
              <w:bottom w:w="40" w:type="dxa"/>
              <w:right w:w="80" w:type="dxa"/>
            </w:tcMar>
          </w:tcPr>
          <w:p w14:paraId="31213EC6" w14:textId="362D7C23" w:rsidR="002E6251" w:rsidRDefault="05BE0CFC" w:rsidP="05BE0CFC">
            <w:pPr>
              <w:keepNext/>
              <w:spacing w:after="60" w:before="60" w:line="240" w:lineRule="auto"/>
              <w:ind w:firstLine="0"/>
              <w:jc w:val="right"/>
              <w:rPr>
                <w:color w:val="FF0000"/>
                <w:sz w:val="19"/>
                <w:szCs w:val="19"/>
              </w:rPr>
            </w:pPr>
            <w:r w:rsidRPr="05BE0CFC">
              <w:rPr>
                <w:rFonts w:ascii="Times New Roman" w:hAnsi="Times New Roman" w:eastAsia="Times New Roman" w:cs="Times New Roman"/>
                <w:b w:val="0"/>
                <w:color w:val="000000"/>
                <w:sz w:val="20"/>
                <w:szCs w:val="19"/>
              </w:rPr>
              <w:t>0.9</w:t>
            </w:r>
            <w:r w:rsidR="63EEF822" w:rsidRPr="05BE0CFC">
              <w:rPr>
                <w:rFonts w:ascii="Times New Roman" w:hAnsi="Times New Roman" w:eastAsia="Times New Roman" w:cs="Times New Roman"/>
                <w:b w:val="0"/>
                <w:color w:val="000000"/>
                <w:sz w:val="20"/>
                <w:szCs w:val="19"/>
              </w:rPr>
              <w:t>3</w:t>
            </w:r>
            <w:r w:rsidRPr="05BE0CFC">
              <w:rPr>
                <w:rFonts w:ascii="Times New Roman" w:hAnsi="Times New Roman" w:eastAsia="Times New Roman" w:cs="Times New Roman"/>
                <w:b w:val="0"/>
                <w:color w:val="000000"/>
                <w:sz w:val="20"/>
                <w:szCs w:val="19"/>
              </w:rPr>
              <w:t>×</w:t>
            </w:r>
          </w:p>
        </w:tc>
        <w:tc>
          <w:tcPr>
            <w:tcW w:w="1219" w:type="dxa"/>
            <w:tcMar>
              <w:top w:w="40" w:type="dxa"/>
              <w:left w:w="80" w:type="dxa"/>
              <w:bottom w:w="40" w:type="dxa"/>
              <w:right w:w="80" w:type="dxa"/>
            </w:tcMar>
          </w:tcPr>
          <w:p w14:paraId="72E19F79" w14:textId="2685B5F0" w:rsidR="002E6251" w:rsidRDefault="05BE0CFC" w:rsidP="05BE0CFC">
            <w:pPr>
              <w:keepNext/>
              <w:spacing w:after="60" w:before="60" w:line="240" w:lineRule="auto"/>
              <w:ind w:firstLine="0"/>
              <w:jc w:val="right"/>
              <w:rPr>
                <w:color w:val="FF0000"/>
                <w:sz w:val="19"/>
                <w:szCs w:val="19"/>
              </w:rPr>
            </w:pPr>
            <w:r w:rsidRPr="05BE0CFC">
              <w:rPr>
                <w:rFonts w:ascii="Times New Roman" w:hAnsi="Times New Roman" w:eastAsia="Times New Roman" w:cs="Times New Roman"/>
                <w:b w:val="0"/>
                <w:color w:val="000000"/>
                <w:sz w:val="20"/>
                <w:szCs w:val="19"/>
              </w:rPr>
              <w:t>−</w:t>
            </w:r>
            <w:r w:rsidR="2E2A335D" w:rsidRPr="05BE0CFC">
              <w:rPr>
                <w:rFonts w:ascii="Times New Roman" w:hAnsi="Times New Roman" w:eastAsia="Times New Roman" w:cs="Times New Roman"/>
                <w:b w:val="0"/>
                <w:color w:val="000000"/>
                <w:sz w:val="20"/>
                <w:szCs w:val="19"/>
              </w:rPr>
              <w:t>6.7</w:t>
            </w:r>
            <w:r w:rsidRPr="05BE0CFC">
              <w:rPr>
                <w:rFonts w:ascii="Times New Roman" w:hAnsi="Times New Roman" w:eastAsia="Times New Roman" w:cs="Times New Roman"/>
                <w:b w:val="0"/>
                <w:color w:val="000000"/>
                <w:sz w:val="20"/>
                <w:szCs w:val="19"/>
              </w:rPr>
              <w:t>%</w:t>
            </w:r>
          </w:p>
        </w:tc>
      </w:tr>
      <w:tr w:rsidR="002E6251" w14:paraId="5DFBB2DC" w14:textId="77777777" w:rsidTr="05BE0CFC">
        <w:trPr/>
        <w:tc>
          <w:tcPr>
            <w:tcW w:w="1862" w:type="dxa"/>
            <w:tcMar>
              <w:top w:w="40" w:type="dxa"/>
              <w:left w:w="80" w:type="dxa"/>
              <w:bottom w:w="40" w:type="dxa"/>
              <w:right w:w="80" w:type="dxa"/>
            </w:tcMar>
          </w:tcPr>
          <w:p w14:paraId="5DDE3E39" w14:textId="77777777" w:rsidR="002E6251" w:rsidRDefault="00B06EFC">
            <w:pPr>
              <w:keepNext/>
              <w:spacing w:after="60" w:before="60" w:line="240" w:lineRule="auto"/>
              <w:ind w:firstLine="0"/>
            </w:pPr>
            <w:r>
              <w:rPr>
                <w:rFonts w:ascii="Times New Roman" w:hAnsi="Times New Roman" w:eastAsia="Times New Roman" w:cs="Times New Roman"/>
                <w:b w:val="0"/>
                <w:bCs/>
                <w:color w:val="000000"/>
                <w:sz w:val="20"/>
                <w:szCs w:val="19"/>
              </w:rPr>
              <w:t>20% (base)</w:t>
            </w:r>
          </w:p>
        </w:tc>
        <w:tc>
          <w:tcPr>
            <w:tcW w:w="1794" w:type="dxa"/>
            <w:tcMar>
              <w:top w:w="40" w:type="dxa"/>
              <w:left w:w="80" w:type="dxa"/>
              <w:bottom w:w="40" w:type="dxa"/>
              <w:right w:w="80" w:type="dxa"/>
            </w:tcMar>
          </w:tcPr>
          <w:p w14:paraId="30E5ABDF" w14:textId="77777777" w:rsidR="002E6251" w:rsidRDefault="00B06EFC">
            <w:pPr>
              <w:keepNext/>
              <w:spacing w:after="60" w:before="60" w:line="240" w:lineRule="auto"/>
              <w:ind w:firstLine="0"/>
              <w:jc w:val="right"/>
            </w:pPr>
            <w:r>
              <w:rPr>
                <w:rFonts w:ascii="Times New Roman" w:hAnsi="Times New Roman" w:eastAsia="Times New Roman" w:cs="Times New Roman"/>
                <w:b w:val="0"/>
                <w:bCs/>
                <w:color w:val="000000"/>
                <w:sz w:val="20"/>
                <w:szCs w:val="19"/>
              </w:rPr>
              <w:t>$7.6</w:t>
            </w:r>
          </w:p>
        </w:tc>
        <w:tc>
          <w:tcPr>
            <w:tcW w:w="1723" w:type="dxa"/>
            <w:tcMar>
              <w:top w:w="40" w:type="dxa"/>
              <w:left w:w="80" w:type="dxa"/>
              <w:bottom w:w="40" w:type="dxa"/>
              <w:right w:w="80" w:type="dxa"/>
            </w:tcMar>
          </w:tcPr>
          <w:p w14:paraId="701575F2" w14:textId="77777777" w:rsidR="002E6251" w:rsidRDefault="00B06EFC">
            <w:pPr>
              <w:keepNext/>
              <w:spacing w:after="60" w:before="60" w:line="240" w:lineRule="auto"/>
              <w:ind w:firstLine="0"/>
              <w:jc w:val="right"/>
            </w:pPr>
            <w:r>
              <w:rPr>
                <w:rFonts w:ascii="Times New Roman" w:hAnsi="Times New Roman" w:eastAsia="Times New Roman" w:cs="Times New Roman"/>
                <w:b w:val="0"/>
                <w:bCs/>
                <w:color w:val="000000"/>
                <w:sz w:val="20"/>
                <w:szCs w:val="19"/>
              </w:rPr>
              <w:t>$45.6</w:t>
            </w:r>
          </w:p>
        </w:tc>
        <w:tc>
          <w:tcPr>
            <w:tcW w:w="1650" w:type="dxa"/>
            <w:tcMar>
              <w:top w:w="40" w:type="dxa"/>
              <w:left w:w="80" w:type="dxa"/>
              <w:bottom w:w="40" w:type="dxa"/>
              <w:right w:w="80" w:type="dxa"/>
            </w:tcMar>
          </w:tcPr>
          <w:p w14:paraId="16CAFC33" w14:textId="77777777" w:rsidR="002E6251" w:rsidRDefault="00B06EFC">
            <w:pPr>
              <w:keepNext/>
              <w:spacing w:after="60" w:before="60" w:line="240" w:lineRule="auto"/>
              <w:ind w:firstLine="0"/>
              <w:jc w:val="right"/>
            </w:pPr>
            <w:r>
              <w:rPr>
                <w:rFonts w:ascii="Times New Roman" w:hAnsi="Times New Roman" w:eastAsia="Times New Roman" w:cs="Times New Roman"/>
                <w:b w:val="0"/>
                <w:bCs/>
                <w:color w:val="000000"/>
                <w:sz w:val="20"/>
                <w:szCs w:val="19"/>
              </w:rPr>
              <w:t>$8.6</w:t>
            </w:r>
          </w:p>
        </w:tc>
        <w:tc>
          <w:tcPr>
            <w:tcW w:w="1112" w:type="dxa"/>
            <w:tcMar>
              <w:top w:w="40" w:type="dxa"/>
              <w:left w:w="80" w:type="dxa"/>
              <w:bottom w:w="40" w:type="dxa"/>
              <w:right w:w="80" w:type="dxa"/>
            </w:tcMar>
          </w:tcPr>
          <w:p w14:paraId="72D887EC" w14:textId="10C528CD" w:rsidR="002E6251" w:rsidRDefault="05BE0CFC" w:rsidP="05BE0CFC">
            <w:pPr>
              <w:keepNext/>
              <w:spacing w:after="60" w:before="60" w:line="240" w:lineRule="auto"/>
              <w:ind w:firstLine="0"/>
              <w:jc w:val="right"/>
              <w:rPr>
                <w:b/>
                <w:bCs/>
                <w:color w:val="FF0000"/>
                <w:sz w:val="19"/>
                <w:szCs w:val="19"/>
              </w:rPr>
            </w:pPr>
            <w:r w:rsidRPr="05BE0CFC">
              <w:rPr>
                <w:rFonts w:ascii="Times New Roman" w:hAnsi="Times New Roman" w:eastAsia="Times New Roman" w:cs="Times New Roman"/>
                <w:b w:val="0"/>
                <w:bCs/>
                <w:color w:val="000000"/>
                <w:sz w:val="20"/>
                <w:szCs w:val="19"/>
              </w:rPr>
              <w:t>1.4</w:t>
            </w:r>
            <w:r w:rsidR="142747C3" w:rsidRPr="05BE0CFC">
              <w:rPr>
                <w:rFonts w:ascii="Times New Roman" w:hAnsi="Times New Roman" w:eastAsia="Times New Roman" w:cs="Times New Roman"/>
                <w:b w:val="0"/>
                <w:bCs/>
                <w:color w:val="000000"/>
                <w:sz w:val="20"/>
                <w:szCs w:val="19"/>
              </w:rPr>
              <w:t>3</w:t>
            </w:r>
            <w:r w:rsidRPr="05BE0CFC">
              <w:rPr>
                <w:rFonts w:ascii="Times New Roman" w:hAnsi="Times New Roman" w:eastAsia="Times New Roman" w:cs="Times New Roman"/>
                <w:b w:val="0"/>
                <w:bCs/>
                <w:color w:val="000000"/>
                <w:sz w:val="20"/>
                <w:szCs w:val="19"/>
              </w:rPr>
              <w:t>×</w:t>
            </w:r>
          </w:p>
        </w:tc>
        <w:tc>
          <w:tcPr>
            <w:tcW w:w="1219" w:type="dxa"/>
            <w:tcMar>
              <w:top w:w="40" w:type="dxa"/>
              <w:left w:w="80" w:type="dxa"/>
              <w:bottom w:w="40" w:type="dxa"/>
              <w:right w:w="80" w:type="dxa"/>
            </w:tcMar>
          </w:tcPr>
          <w:p w14:paraId="4CD6C693" w14:textId="13939B9B" w:rsidR="002E6251" w:rsidRDefault="05BE0CFC" w:rsidP="05BE0CFC">
            <w:pPr>
              <w:keepNext/>
              <w:spacing w:after="60" w:before="60" w:line="240" w:lineRule="auto"/>
              <w:ind w:firstLine="0"/>
              <w:jc w:val="right"/>
              <w:rPr>
                <w:b/>
                <w:bCs/>
                <w:color w:val="FF0000"/>
                <w:sz w:val="19"/>
                <w:szCs w:val="19"/>
              </w:rPr>
            </w:pPr>
            <w:r w:rsidRPr="05BE0CFC">
              <w:rPr>
                <w:rFonts w:ascii="Times New Roman" w:hAnsi="Times New Roman" w:eastAsia="Times New Roman" w:cs="Times New Roman"/>
                <w:b w:val="0"/>
                <w:bCs/>
                <w:color w:val="000000"/>
                <w:sz w:val="20"/>
                <w:szCs w:val="19"/>
              </w:rPr>
              <w:t>4</w:t>
            </w:r>
            <w:r w:rsidR="61D6563E" w:rsidRPr="05BE0CFC">
              <w:rPr>
                <w:rFonts w:ascii="Times New Roman" w:hAnsi="Times New Roman" w:eastAsia="Times New Roman" w:cs="Times New Roman"/>
                <w:b w:val="0"/>
                <w:bCs/>
                <w:color w:val="000000"/>
                <w:sz w:val="20"/>
                <w:szCs w:val="19"/>
              </w:rPr>
              <w:t>3</w:t>
            </w:r>
            <w:r w:rsidRPr="05BE0CFC">
              <w:rPr>
                <w:rFonts w:ascii="Times New Roman" w:hAnsi="Times New Roman" w:eastAsia="Times New Roman" w:cs="Times New Roman"/>
                <w:b w:val="0"/>
                <w:bCs/>
                <w:color w:val="000000"/>
                <w:sz w:val="20"/>
                <w:szCs w:val="19"/>
              </w:rPr>
              <w:t>.</w:t>
            </w:r>
            <w:r w:rsidR="0053248F" w:rsidRPr="05BE0CFC">
              <w:rPr>
                <w:rFonts w:ascii="Times New Roman" w:hAnsi="Times New Roman" w:eastAsia="Times New Roman" w:cs="Times New Roman"/>
                <w:b w:val="0"/>
                <w:bCs/>
                <w:color w:val="000000"/>
                <w:sz w:val="20"/>
                <w:szCs w:val="19"/>
              </w:rPr>
              <w:t>3</w:t>
            </w:r>
            <w:r w:rsidRPr="05BE0CFC">
              <w:rPr>
                <w:rFonts w:ascii="Times New Roman" w:hAnsi="Times New Roman" w:eastAsia="Times New Roman" w:cs="Times New Roman"/>
                <w:b w:val="0"/>
                <w:bCs/>
                <w:color w:val="000000"/>
                <w:sz w:val="20"/>
                <w:szCs w:val="19"/>
              </w:rPr>
              <w:t>%</w:t>
            </w:r>
          </w:p>
        </w:tc>
      </w:tr>
      <w:tr w:rsidR="002E6251" w14:paraId="27EDBA2C" w14:textId="77777777" w:rsidTr="05BE0CFC">
        <w:trPr/>
        <w:tc>
          <w:tcPr>
            <w:tcW w:w="1862" w:type="dxa"/>
            <w:tcMar>
              <w:top w:w="40" w:type="dxa"/>
              <w:left w:w="80" w:type="dxa"/>
              <w:bottom w:w="40" w:type="dxa"/>
              <w:right w:w="80" w:type="dxa"/>
            </w:tcMar>
          </w:tcPr>
          <w:p w14:paraId="4CDC75CA" w14:textId="77777777" w:rsidR="002E6251" w:rsidRDefault="00B06EFC">
            <w:pPr>
              <w:keepNext/>
              <w:spacing w:after="60" w:before="60" w:line="240" w:lineRule="auto"/>
              <w:ind w:firstLine="0"/>
            </w:pPr>
            <w:r>
              <w:rPr>
                <w:rFonts w:ascii="Times New Roman" w:hAnsi="Times New Roman" w:eastAsia="Times New Roman" w:cs="Times New Roman"/>
                <w:b w:val="0"/>
                <w:color w:val="000000"/>
                <w:sz w:val="20"/>
                <w:szCs w:val="19"/>
              </w:rPr>
              <w:t>25%</w:t>
            </w:r>
          </w:p>
        </w:tc>
        <w:tc>
          <w:tcPr>
            <w:tcW w:w="1794" w:type="dxa"/>
            <w:tcMar>
              <w:top w:w="40" w:type="dxa"/>
              <w:left w:w="80" w:type="dxa"/>
              <w:bottom w:w="40" w:type="dxa"/>
              <w:right w:w="80" w:type="dxa"/>
            </w:tcMar>
          </w:tcPr>
          <w:p w14:paraId="33BC611B" w14:textId="77777777" w:rsidR="002E6251" w:rsidRDefault="00B06EFC">
            <w:pPr>
              <w:keepNext/>
              <w:spacing w:after="60" w:before="60" w:line="240" w:lineRule="auto"/>
              <w:ind w:firstLine="0"/>
              <w:jc w:val="right"/>
            </w:pPr>
            <w:r>
              <w:rPr>
                <w:rFonts w:ascii="Times New Roman" w:hAnsi="Times New Roman" w:eastAsia="Times New Roman" w:cs="Times New Roman"/>
                <w:b w:val="0"/>
                <w:color w:val="000000"/>
                <w:sz w:val="20"/>
                <w:szCs w:val="19"/>
              </w:rPr>
              <w:t>$8.1</w:t>
            </w:r>
          </w:p>
        </w:tc>
        <w:tc>
          <w:tcPr>
            <w:tcW w:w="1723" w:type="dxa"/>
            <w:tcMar>
              <w:top w:w="40" w:type="dxa"/>
              <w:left w:w="80" w:type="dxa"/>
              <w:bottom w:w="40" w:type="dxa"/>
              <w:right w:w="80" w:type="dxa"/>
            </w:tcMar>
          </w:tcPr>
          <w:p w14:paraId="4AA45B08" w14:textId="77777777" w:rsidR="002E6251" w:rsidRDefault="00B06EFC">
            <w:pPr>
              <w:keepNext/>
              <w:spacing w:after="60" w:before="60" w:line="240" w:lineRule="auto"/>
              <w:ind w:firstLine="0"/>
              <w:jc w:val="right"/>
            </w:pPr>
            <w:r>
              <w:rPr>
                <w:rFonts w:ascii="Times New Roman" w:hAnsi="Times New Roman" w:eastAsia="Times New Roman" w:cs="Times New Roman"/>
                <w:b w:val="0"/>
                <w:color w:val="000000"/>
                <w:sz w:val="20"/>
                <w:szCs w:val="19"/>
              </w:rPr>
              <w:t>$48.6</w:t>
            </w:r>
          </w:p>
        </w:tc>
        <w:tc>
          <w:tcPr>
            <w:tcW w:w="1650" w:type="dxa"/>
            <w:tcMar>
              <w:top w:w="40" w:type="dxa"/>
              <w:left w:w="80" w:type="dxa"/>
              <w:bottom w:w="40" w:type="dxa"/>
              <w:right w:w="80" w:type="dxa"/>
            </w:tcMar>
          </w:tcPr>
          <w:p w14:paraId="482C3955" w14:textId="77777777" w:rsidR="002E6251" w:rsidRDefault="00B06EFC">
            <w:pPr>
              <w:keepNext/>
              <w:spacing w:after="60" w:before="60" w:line="240" w:lineRule="auto"/>
              <w:ind w:firstLine="0"/>
              <w:jc w:val="right"/>
            </w:pPr>
            <w:r>
              <w:rPr>
                <w:rFonts w:ascii="Times New Roman" w:hAnsi="Times New Roman" w:eastAsia="Times New Roman" w:cs="Times New Roman"/>
                <w:b w:val="0"/>
                <w:color w:val="000000"/>
                <w:sz w:val="20"/>
                <w:szCs w:val="19"/>
              </w:rPr>
              <w:t>$11.6</w:t>
            </w:r>
          </w:p>
        </w:tc>
        <w:tc>
          <w:tcPr>
            <w:tcW w:w="1112" w:type="dxa"/>
            <w:tcMar>
              <w:top w:w="40" w:type="dxa"/>
              <w:left w:w="80" w:type="dxa"/>
              <w:bottom w:w="40" w:type="dxa"/>
              <w:right w:w="80" w:type="dxa"/>
            </w:tcMar>
          </w:tcPr>
          <w:p w14:paraId="3E0D72C7" w14:textId="68276924" w:rsidR="002E6251" w:rsidRDefault="05BE0CFC" w:rsidP="05BE0CFC">
            <w:pPr>
              <w:keepNext/>
              <w:spacing w:after="60" w:before="60" w:line="240" w:lineRule="auto"/>
              <w:ind w:firstLine="0"/>
              <w:jc w:val="right"/>
              <w:rPr>
                <w:color w:val="FF0000"/>
                <w:sz w:val="19"/>
                <w:szCs w:val="19"/>
              </w:rPr>
            </w:pPr>
            <w:r w:rsidRPr="05BE0CFC">
              <w:rPr>
                <w:rFonts w:ascii="Times New Roman" w:hAnsi="Times New Roman" w:eastAsia="Times New Roman" w:cs="Times New Roman"/>
                <w:b w:val="0"/>
                <w:color w:val="000000"/>
                <w:sz w:val="20"/>
                <w:szCs w:val="19"/>
              </w:rPr>
              <w:t>1.9</w:t>
            </w:r>
            <w:r w:rsidR="64A99B77" w:rsidRPr="05BE0CFC">
              <w:rPr>
                <w:rFonts w:ascii="Times New Roman" w:hAnsi="Times New Roman" w:eastAsia="Times New Roman" w:cs="Times New Roman"/>
                <w:b w:val="0"/>
                <w:color w:val="000000"/>
                <w:sz w:val="20"/>
                <w:szCs w:val="19"/>
              </w:rPr>
              <w:t>3</w:t>
            </w:r>
            <w:r w:rsidRPr="05BE0CFC">
              <w:rPr>
                <w:rFonts w:ascii="Times New Roman" w:hAnsi="Times New Roman" w:eastAsia="Times New Roman" w:cs="Times New Roman"/>
                <w:b w:val="0"/>
                <w:color w:val="000000"/>
                <w:sz w:val="20"/>
                <w:szCs w:val="19"/>
              </w:rPr>
              <w:t>×</w:t>
            </w:r>
          </w:p>
        </w:tc>
        <w:tc>
          <w:tcPr>
            <w:tcW w:w="1219" w:type="dxa"/>
            <w:tcMar>
              <w:top w:w="40" w:type="dxa"/>
              <w:left w:w="80" w:type="dxa"/>
              <w:bottom w:w="40" w:type="dxa"/>
              <w:right w:w="80" w:type="dxa"/>
            </w:tcMar>
          </w:tcPr>
          <w:p w14:paraId="469AF0FD" w14:textId="267BABFF" w:rsidR="002E6251" w:rsidRDefault="05BE0CFC" w:rsidP="05BE0CFC">
            <w:pPr>
              <w:keepNext/>
              <w:spacing w:after="60" w:before="60" w:line="240" w:lineRule="auto"/>
              <w:ind w:firstLine="0"/>
              <w:jc w:val="right"/>
              <w:rPr>
                <w:color w:val="FF0000"/>
                <w:sz w:val="19"/>
                <w:szCs w:val="19"/>
              </w:rPr>
            </w:pPr>
            <w:r w:rsidRPr="05BE0CFC">
              <w:rPr>
                <w:rFonts w:ascii="Times New Roman" w:hAnsi="Times New Roman" w:eastAsia="Times New Roman" w:cs="Times New Roman"/>
                <w:b w:val="0"/>
                <w:color w:val="000000"/>
                <w:sz w:val="20"/>
                <w:szCs w:val="19"/>
              </w:rPr>
              <w:t>9</w:t>
            </w:r>
            <w:r w:rsidR="7B0E1255" w:rsidRPr="05BE0CFC">
              <w:rPr>
                <w:rFonts w:ascii="Times New Roman" w:hAnsi="Times New Roman" w:eastAsia="Times New Roman" w:cs="Times New Roman"/>
                <w:b w:val="0"/>
                <w:color w:val="000000"/>
                <w:sz w:val="20"/>
                <w:szCs w:val="19"/>
              </w:rPr>
              <w:t>3</w:t>
            </w:r>
            <w:r w:rsidRPr="05BE0CFC">
              <w:rPr>
                <w:rFonts w:ascii="Times New Roman" w:hAnsi="Times New Roman" w:eastAsia="Times New Roman" w:cs="Times New Roman"/>
                <w:b w:val="0"/>
                <w:color w:val="000000"/>
                <w:sz w:val="20"/>
                <w:szCs w:val="19"/>
              </w:rPr>
              <w:t>.</w:t>
            </w:r>
            <w:r w:rsidR="15075153" w:rsidRPr="05BE0CFC">
              <w:rPr>
                <w:rFonts w:ascii="Times New Roman" w:hAnsi="Times New Roman" w:eastAsia="Times New Roman" w:cs="Times New Roman"/>
                <w:b w:val="0"/>
                <w:color w:val="000000"/>
                <w:sz w:val="20"/>
                <w:szCs w:val="19"/>
              </w:rPr>
              <w:t>3</w:t>
            </w:r>
            <w:r w:rsidRPr="05BE0CFC">
              <w:rPr>
                <w:rFonts w:ascii="Times New Roman" w:hAnsi="Times New Roman" w:eastAsia="Times New Roman" w:cs="Times New Roman"/>
                <w:b w:val="0"/>
                <w:color w:val="000000"/>
                <w:sz w:val="20"/>
                <w:szCs w:val="19"/>
              </w:rPr>
              <w:t>%</w:t>
            </w:r>
          </w:p>
        </w:tc>
      </w:tr>
      <w:tr w:rsidR="002E6251" w14:paraId="62898F35" w14:textId="77777777" w:rsidTr="05BE0CFC">
        <w:trPr/>
        <w:tc>
          <w:tcPr>
            <w:tcW w:w="1862" w:type="dxa"/>
            <w:tcMar>
              <w:top w:w="40" w:type="dxa"/>
              <w:left w:w="80" w:type="dxa"/>
              <w:bottom w:w="40" w:type="dxa"/>
              <w:right w:w="80" w:type="dxa"/>
            </w:tcMar>
          </w:tcPr>
          <w:p w14:paraId="498DFBC8" w14:textId="77777777" w:rsidR="002E6251" w:rsidRDefault="00B06EFC">
            <w:pPr>
              <w:keepNext w:val="0"/>
              <w:spacing w:after="60" w:before="60" w:line="240" w:lineRule="auto"/>
              <w:ind w:firstLine="0"/>
            </w:pPr>
            <w:r>
              <w:rPr>
                <w:rFonts w:ascii="Times New Roman" w:hAnsi="Times New Roman" w:eastAsia="Times New Roman" w:cs="Times New Roman"/>
                <w:b w:val="0"/>
                <w:color w:val="000000"/>
                <w:sz w:val="20"/>
                <w:szCs w:val="19"/>
              </w:rPr>
              <w:t>30%</w:t>
            </w:r>
          </w:p>
        </w:tc>
        <w:tc>
          <w:tcPr>
            <w:tcW w:w="1794" w:type="dxa"/>
            <w:tcMar>
              <w:top w:w="40" w:type="dxa"/>
              <w:left w:w="80" w:type="dxa"/>
              <w:bottom w:w="40" w:type="dxa"/>
              <w:right w:w="80" w:type="dxa"/>
            </w:tcMar>
          </w:tcPr>
          <w:p w14:paraId="4FD03AD9" w14:textId="77777777" w:rsidR="002E6251" w:rsidRDefault="00B06EFC">
            <w:pPr>
              <w:keepNext w:val="0"/>
              <w:spacing w:after="60" w:before="60" w:line="240" w:lineRule="auto"/>
              <w:ind w:firstLine="0"/>
              <w:jc w:val="right"/>
            </w:pPr>
            <w:r>
              <w:rPr>
                <w:rFonts w:ascii="Times New Roman" w:hAnsi="Times New Roman" w:eastAsia="Times New Roman" w:cs="Times New Roman"/>
                <w:b w:val="0"/>
                <w:color w:val="000000"/>
                <w:sz w:val="20"/>
                <w:szCs w:val="19"/>
              </w:rPr>
              <w:t>$8.6</w:t>
            </w:r>
          </w:p>
        </w:tc>
        <w:tc>
          <w:tcPr>
            <w:tcW w:w="1723" w:type="dxa"/>
            <w:tcMar>
              <w:top w:w="40" w:type="dxa"/>
              <w:left w:w="80" w:type="dxa"/>
              <w:bottom w:w="40" w:type="dxa"/>
              <w:right w:w="80" w:type="dxa"/>
            </w:tcMar>
          </w:tcPr>
          <w:p w14:paraId="39A669A6" w14:textId="77777777" w:rsidR="002E6251" w:rsidRDefault="00B06EFC">
            <w:pPr>
              <w:keepNext w:val="0"/>
              <w:spacing w:after="60" w:before="60" w:line="240" w:lineRule="auto"/>
              <w:ind w:firstLine="0"/>
              <w:jc w:val="right"/>
            </w:pPr>
            <w:r>
              <w:rPr>
                <w:rFonts w:ascii="Times New Roman" w:hAnsi="Times New Roman" w:eastAsia="Times New Roman" w:cs="Times New Roman"/>
                <w:b w:val="0"/>
                <w:color w:val="000000"/>
                <w:sz w:val="20"/>
                <w:szCs w:val="19"/>
              </w:rPr>
              <w:t>$51.6</w:t>
            </w:r>
          </w:p>
        </w:tc>
        <w:tc>
          <w:tcPr>
            <w:tcW w:w="1650" w:type="dxa"/>
            <w:tcMar>
              <w:top w:w="40" w:type="dxa"/>
              <w:left w:w="80" w:type="dxa"/>
              <w:bottom w:w="40" w:type="dxa"/>
              <w:right w:w="80" w:type="dxa"/>
            </w:tcMar>
          </w:tcPr>
          <w:p w14:paraId="47B7FA79" w14:textId="77777777" w:rsidR="002E6251" w:rsidRDefault="00B06EFC">
            <w:pPr>
              <w:keepNext w:val="0"/>
              <w:spacing w:after="60" w:before="60" w:line="240" w:lineRule="auto"/>
              <w:ind w:firstLine="0"/>
              <w:jc w:val="right"/>
            </w:pPr>
            <w:r>
              <w:rPr>
                <w:rFonts w:ascii="Times New Roman" w:hAnsi="Times New Roman" w:eastAsia="Times New Roman" w:cs="Times New Roman"/>
                <w:b w:val="0"/>
                <w:color w:val="000000"/>
                <w:sz w:val="20"/>
                <w:szCs w:val="19"/>
              </w:rPr>
              <w:t>$14.6</w:t>
            </w:r>
          </w:p>
        </w:tc>
        <w:tc>
          <w:tcPr>
            <w:tcW w:w="1112" w:type="dxa"/>
            <w:tcMar>
              <w:top w:w="40" w:type="dxa"/>
              <w:left w:w="80" w:type="dxa"/>
              <w:bottom w:w="40" w:type="dxa"/>
              <w:right w:w="80" w:type="dxa"/>
            </w:tcMar>
          </w:tcPr>
          <w:p w14:paraId="768B96F8" w14:textId="246E72D5" w:rsidR="002E6251" w:rsidRDefault="05BE0CFC" w:rsidP="05BE0CFC">
            <w:pPr>
              <w:keepNext w:val="0"/>
              <w:spacing w:after="60" w:before="60" w:line="240" w:lineRule="auto"/>
              <w:ind w:firstLine="0"/>
              <w:jc w:val="right"/>
              <w:rPr>
                <w:color w:val="FF0000"/>
                <w:sz w:val="19"/>
                <w:szCs w:val="19"/>
              </w:rPr>
            </w:pPr>
            <w:r w:rsidRPr="05BE0CFC">
              <w:rPr>
                <w:rFonts w:ascii="Times New Roman" w:hAnsi="Times New Roman" w:eastAsia="Times New Roman" w:cs="Times New Roman"/>
                <w:b w:val="0"/>
                <w:color w:val="000000"/>
                <w:sz w:val="20"/>
                <w:szCs w:val="19"/>
              </w:rPr>
              <w:t>2.4</w:t>
            </w:r>
            <w:r w:rsidR="1CC1CE44" w:rsidRPr="05BE0CFC">
              <w:rPr>
                <w:rFonts w:ascii="Times New Roman" w:hAnsi="Times New Roman" w:eastAsia="Times New Roman" w:cs="Times New Roman"/>
                <w:b w:val="0"/>
                <w:color w:val="000000"/>
                <w:sz w:val="20"/>
                <w:szCs w:val="19"/>
              </w:rPr>
              <w:t>3</w:t>
            </w:r>
            <w:r w:rsidRPr="05BE0CFC">
              <w:rPr>
                <w:rFonts w:ascii="Times New Roman" w:hAnsi="Times New Roman" w:eastAsia="Times New Roman" w:cs="Times New Roman"/>
                <w:b w:val="0"/>
                <w:color w:val="000000"/>
                <w:sz w:val="20"/>
                <w:szCs w:val="19"/>
              </w:rPr>
              <w:t>×</w:t>
            </w:r>
          </w:p>
        </w:tc>
        <w:tc>
          <w:tcPr>
            <w:tcW w:w="1219" w:type="dxa"/>
            <w:tcMar>
              <w:top w:w="40" w:type="dxa"/>
              <w:left w:w="80" w:type="dxa"/>
              <w:bottom w:w="40" w:type="dxa"/>
              <w:right w:w="80" w:type="dxa"/>
            </w:tcMar>
          </w:tcPr>
          <w:p w14:paraId="2DE328CB" w14:textId="345130DB" w:rsidR="002E6251" w:rsidRDefault="05BE0CFC" w:rsidP="05BE0CFC">
            <w:pPr>
              <w:keepNext w:val="0"/>
              <w:spacing w:after="60" w:before="60" w:line="240" w:lineRule="auto"/>
              <w:ind w:firstLine="0"/>
              <w:jc w:val="right"/>
              <w:rPr>
                <w:color w:val="FF0000"/>
                <w:sz w:val="19"/>
                <w:szCs w:val="19"/>
              </w:rPr>
            </w:pPr>
            <w:r w:rsidRPr="05BE0CFC">
              <w:rPr>
                <w:rFonts w:ascii="Times New Roman" w:hAnsi="Times New Roman" w:eastAsia="Times New Roman" w:cs="Times New Roman"/>
                <w:b w:val="0"/>
                <w:color w:val="000000"/>
                <w:sz w:val="20"/>
                <w:szCs w:val="19"/>
              </w:rPr>
              <w:t>14</w:t>
            </w:r>
            <w:r w:rsidR="0716B115" w:rsidRPr="05BE0CFC">
              <w:rPr>
                <w:rFonts w:ascii="Times New Roman" w:hAnsi="Times New Roman" w:eastAsia="Times New Roman" w:cs="Times New Roman"/>
                <w:b w:val="0"/>
                <w:color w:val="000000"/>
                <w:sz w:val="20"/>
                <w:szCs w:val="19"/>
              </w:rPr>
              <w:t>3</w:t>
            </w:r>
            <w:r w:rsidRPr="05BE0CFC">
              <w:rPr>
                <w:rFonts w:ascii="Times New Roman" w:hAnsi="Times New Roman" w:eastAsia="Times New Roman" w:cs="Times New Roman"/>
                <w:b w:val="0"/>
                <w:color w:val="000000"/>
                <w:sz w:val="20"/>
                <w:szCs w:val="19"/>
              </w:rPr>
              <w:t>.</w:t>
            </w:r>
            <w:r w:rsidR="0C40E5E5" w:rsidRPr="05BE0CFC">
              <w:rPr>
                <w:rFonts w:ascii="Times New Roman" w:hAnsi="Times New Roman" w:eastAsia="Times New Roman" w:cs="Times New Roman"/>
                <w:b w:val="0"/>
                <w:color w:val="000000"/>
                <w:sz w:val="20"/>
                <w:szCs w:val="19"/>
              </w:rPr>
              <w:t>3</w:t>
            </w:r>
            <w:r w:rsidRPr="05BE0CFC">
              <w:rPr>
                <w:rFonts w:ascii="Times New Roman" w:hAnsi="Times New Roman" w:eastAsia="Times New Roman" w:cs="Times New Roman"/>
                <w:b w:val="0"/>
                <w:color w:val="000000"/>
                <w:sz w:val="20"/>
                <w:szCs w:val="19"/>
              </w:rPr>
              <w:t>%</w:t>
            </w:r>
          </w:p>
        </w:tc>
      </w:tr>
    </w:tbl>
    <w:p>
      <w:pPr>
        <w:spacing w:before="0" w:after="0" w:line="253" w:lineRule="exact"/>
      </w:pPr>
    </w:p>
    <w:p w14:paraId="58303254" w14:textId="13CB51B3" w:rsidR="002E6251" w:rsidRDefault="05BE0CFC">
      <w:pPr>
        <w:keepNext w:val="0"/>
        <w:widowControl/>
        <w:spacing w:before="0" w:after="253" w:line="276" w:lineRule="auto"/>
        <w:ind w:firstLine="0" w:left="0" w:right="0"/>
      </w:pPr>
      <w:r w:rsidRPr="05BE0CFC">
        <w:rPr>
          <w:rFonts w:ascii="Times New Roman" w:hAnsi="Times New Roman" w:eastAsia="Times New Roman" w:cs="Times New Roman"/>
          <w:i/>
          <w:iCs/>
          <w:color w:val="000000"/>
          <w:sz w:val="22"/>
          <w:szCs w:val="17"/>
        </w:rPr>
        <w:t xml:space="preserve">Sensitivity assumes SG&amp;A grows 10% in all scenarios; </w:t>
      </w:r>
      <w:r w:rsidR="17B482CA" w:rsidRPr="05BE0CFC">
        <w:rPr>
          <w:rFonts w:ascii="Times New Roman" w:hAnsi="Times New Roman" w:eastAsia="Times New Roman" w:cs="Times New Roman"/>
          <w:i/>
          <w:iCs/>
          <w:color w:val="000000"/>
          <w:sz w:val="22"/>
          <w:szCs w:val="17"/>
        </w:rPr>
        <w:t xml:space="preserve">D&amp;A </w:t>
      </w:r>
      <w:proofErr w:type="gramStart"/>
      <w:r w:rsidR="17B482CA" w:rsidRPr="05BE0CFC">
        <w:rPr>
          <w:rFonts w:ascii="Times New Roman" w:hAnsi="Times New Roman" w:eastAsia="Times New Roman" w:cs="Times New Roman"/>
          <w:i/>
          <w:iCs/>
          <w:color w:val="000000"/>
          <w:sz w:val="22"/>
          <w:szCs w:val="17"/>
        </w:rPr>
        <w:t>held</w:t>
      </w:r>
      <w:proofErr w:type="gramEnd"/>
      <w:r w:rsidR="17B482CA" w:rsidRPr="05BE0CFC">
        <w:rPr>
          <w:rFonts w:ascii="Times New Roman" w:hAnsi="Times New Roman" w:eastAsia="Times New Roman" w:cs="Times New Roman"/>
          <w:i/>
          <w:iCs/>
          <w:color w:val="000000"/>
          <w:sz w:val="22"/>
          <w:szCs w:val="17"/>
        </w:rPr>
        <w:t xml:space="preserve"> at $2.2M;</w:t>
      </w:r>
      <w:r w:rsidR="17B482CA" w:rsidRPr="05BE0CFC">
        <w:rPr>
          <w:rFonts w:ascii="Times New Roman" w:hAnsi="Times New Roman" w:eastAsia="Times New Roman" w:cs="Times New Roman"/>
          <w:i/>
          <w:iCs/>
          <w:color w:val="000000"/>
          <w:sz w:val="22"/>
          <w:szCs w:val="17"/>
        </w:rPr>
        <w:t xml:space="preserve"> </w:t>
      </w:r>
      <w:r w:rsidRPr="05BE0CFC">
        <w:rPr>
          <w:rFonts w:ascii="Times New Roman" w:hAnsi="Times New Roman" w:eastAsia="Times New Roman" w:cs="Times New Roman"/>
          <w:i/>
          <w:iCs/>
          <w:color w:val="000000"/>
          <w:sz w:val="22"/>
          <w:szCs w:val="17"/>
        </w:rPr>
        <w:t xml:space="preserve">exit debt held constant at </w:t>
      </w:r>
      <w:r w:rsidRPr="05BE0CFC">
        <w:rPr>
          <w:rFonts w:ascii="Times New Roman" w:hAnsi="Times New Roman" w:eastAsia="Times New Roman" w:cs="Times New Roman"/>
          <w:i/>
          <w:iCs/>
          <w:color w:val="000000"/>
          <w:sz w:val="22"/>
          <w:szCs w:val="17"/>
        </w:rPr>
        <w:t>$3</w:t>
      </w:r>
      <w:r w:rsidR="1EE9089D" w:rsidRPr="05BE0CFC">
        <w:rPr>
          <w:rFonts w:ascii="Times New Roman" w:hAnsi="Times New Roman" w:eastAsia="Times New Roman" w:cs="Times New Roman"/>
          <w:i/>
          <w:iCs/>
          <w:color w:val="000000"/>
          <w:sz w:val="22"/>
          <w:szCs w:val="17"/>
        </w:rPr>
        <w:t>7</w:t>
      </w:r>
      <w:r w:rsidRPr="05BE0CFC">
        <w:rPr>
          <w:rFonts w:ascii="Times New Roman" w:hAnsi="Times New Roman" w:eastAsia="Times New Roman" w:cs="Times New Roman"/>
          <w:i/>
          <w:iCs/>
          <w:color w:val="000000"/>
          <w:sz w:val="22"/>
          <w:szCs w:val="17"/>
        </w:rPr>
        <w:t>.</w:t>
      </w:r>
      <w:r w:rsidR="10B9F51B" w:rsidRPr="05BE0CFC">
        <w:rPr>
          <w:rFonts w:ascii="Times New Roman" w:hAnsi="Times New Roman" w:eastAsia="Times New Roman" w:cs="Times New Roman"/>
          <w:i/>
          <w:iCs/>
          <w:color w:val="000000"/>
          <w:sz w:val="22"/>
          <w:szCs w:val="17"/>
        </w:rPr>
        <w:t>0</w:t>
      </w:r>
      <w:r w:rsidRPr="05BE0CFC">
        <w:rPr>
          <w:rFonts w:ascii="Times New Roman" w:hAnsi="Times New Roman" w:eastAsia="Times New Roman" w:cs="Times New Roman"/>
          <w:i/>
          <w:iCs/>
          <w:color w:val="000000"/>
          <w:sz w:val="22"/>
          <w:szCs w:val="17"/>
        </w:rPr>
        <w:t>M</w:t>
      </w:r>
      <w:r w:rsidRPr="05BE0CFC">
        <w:rPr>
          <w:rFonts w:ascii="Times New Roman" w:hAnsi="Times New Roman" w:eastAsia="Times New Roman" w:cs="Times New Roman"/>
          <w:i/>
          <w:iCs/>
          <w:color w:val="000000"/>
          <w:sz w:val="22"/>
          <w:szCs w:val="17"/>
        </w:rPr>
        <w:t xml:space="preserve">. Exit equity = EV − Debt. Demonstrates high convexity of equity returns to revenue growth </w:t>
      </w:r>
      <w:r w:rsidR="2347D19A" w:rsidRPr="05BE0CFC">
        <w:rPr>
          <w:rFonts w:ascii="Times New Roman" w:hAnsi="Times New Roman" w:eastAsia="Times New Roman" w:cs="Times New Roman"/>
          <w:i/>
          <w:iCs/>
          <w:color w:val="000000"/>
          <w:sz w:val="22"/>
          <w:szCs w:val="17"/>
        </w:rPr>
        <w:t>assumptions</w:t>
      </w:r>
      <w:r w:rsidRPr="05BE0CFC">
        <w:rPr>
          <w:rFonts w:ascii="Times New Roman" w:hAnsi="Times New Roman" w:eastAsia="Times New Roman" w:cs="Times New Roman"/>
          <w:i/>
          <w:iCs/>
          <w:color w:val="000000"/>
          <w:sz w:val="22"/>
          <w:szCs w:val="17"/>
        </w:rPr>
        <w:t>.</w:t>
      </w:r>
    </w:p>
    <w:p w14:paraId="01098B39" w14:textId="77777777" w:rsidR="002E6251" w:rsidRDefault="05BE0CFC" w:rsidP="05BE0CFC">
      <w:pPr>
        <w:pStyle w:val="Heading1"/>
        <w:keepNext/>
        <w:widowControl/>
        <w:spacing w:before="253" w:after="120" w:line="276" w:lineRule="auto"/>
        <w:ind w:firstLine="0" w:left="0" w:right="0"/>
        <w:rPr>
          <w:b/>
          <w:bCs/>
          <w:i/>
          <w:iCs/>
          <w:color w:val="FF0000"/>
        </w:rPr>
      </w:pPr>
      <w:r w:rsidRPr="05BE0CFC">
        <w:rPr>
          <w:rFonts w:ascii="Times New Roman" w:hAnsi="Times New Roman" w:eastAsia="Times New Roman" w:cs="Times New Roman"/>
          <w:b/>
          <w:bCs/>
          <w:i/>
          <w:iCs/>
          <w:color w:val="000000"/>
          <w:sz w:val="32"/>
        </w:rPr>
        <w:t>Key Assumptions</w:t>
      </w:r>
    </w:p>
    <w:p w14:paraId="2B1A9387" w14:textId="4266304A" w:rsidR="002E6251" w:rsidRDefault="2E86E4ED" w:rsidP="05BE0CFC">
      <w:pPr>
        <w:keepNext w:val="0"/>
        <w:widowControl/>
        <w:spacing w:line="276" w:lineRule="auto" w:before="0" w:after="253"/>
        <w:ind w:firstLine="0" w:left="0" w:right="0"/>
        <w:rPr>
          <w:color w:val="FF0000"/>
        </w:rPr>
      </w:pPr>
      <w:r w:rsidRPr="05BE0CFC">
        <w:rPr>
          <w:rFonts w:ascii="Times New Roman" w:hAnsi="Times New Roman" w:eastAsia="Times New Roman" w:cs="Times New Roman"/>
          <w:color w:val="000000"/>
          <w:sz w:val="22"/>
          <w:u w:val="single"/>
        </w:rPr>
        <w:t>Cash-free / debt-free transaction structure</w:t>
      </w:r>
      <w:r w:rsidRPr="05BE0CFC">
        <w:rPr>
          <w:rFonts w:ascii="Times New Roman" w:hAnsi="Times New Roman" w:eastAsia="Times New Roman" w:cs="Times New Roman"/>
          <w:color w:val="000000"/>
          <w:sz w:val="22"/>
        </w:rPr>
        <w:t>: no legacy cash or debt carried onto the acquisition balance sheet. Entry cash balance = $0.</w:t>
      </w:r>
    </w:p>
    <w:p w14:paraId="55A65034" w14:textId="5315613B" w:rsidR="002E6251" w:rsidRDefault="2E86E4ED" w:rsidP="05BE0CFC">
      <w:pPr>
        <w:keepNext w:val="0"/>
        <w:widowControl/>
        <w:spacing w:line="276" w:lineRule="auto" w:before="0" w:after="253"/>
        <w:ind w:firstLine="0" w:left="0" w:right="0"/>
        <w:rPr>
          <w:color w:val="FF0000"/>
        </w:rPr>
      </w:pPr>
      <w:r w:rsidRPr="05BE0CFC">
        <w:rPr>
          <w:rFonts w:ascii="Times New Roman" w:hAnsi="Times New Roman" w:eastAsia="Times New Roman" w:cs="Times New Roman"/>
          <w:color w:val="000000"/>
          <w:sz w:val="22"/>
          <w:u w:val="single"/>
        </w:rPr>
        <w:t>Transaction fees</w:t>
      </w:r>
      <w:r w:rsidRPr="05BE0CFC">
        <w:rPr>
          <w:rFonts w:ascii="Times New Roman" w:hAnsi="Times New Roman" w:eastAsia="Times New Roman" w:cs="Times New Roman"/>
          <w:color w:val="000000"/>
          <w:sz w:val="22"/>
        </w:rPr>
        <w:t xml:space="preserve">: $1.0M </w:t>
      </w:r>
      <w:proofErr w:type="gramStart"/>
      <w:r w:rsidRPr="05BE0CFC">
        <w:rPr>
          <w:rFonts w:ascii="Times New Roman" w:hAnsi="Times New Roman" w:eastAsia="Times New Roman" w:cs="Times New Roman"/>
          <w:color w:val="000000"/>
          <w:sz w:val="22"/>
        </w:rPr>
        <w:t>expensed</w:t>
      </w:r>
      <w:proofErr w:type="gramEnd"/>
      <w:r w:rsidRPr="05BE0CFC">
        <w:rPr>
          <w:rFonts w:ascii="Times New Roman" w:hAnsi="Times New Roman" w:eastAsia="Times New Roman" w:cs="Times New Roman"/>
          <w:color w:val="000000"/>
          <w:sz w:val="22"/>
        </w:rPr>
        <w:t xml:space="preserve"> at close, reducing book equity from $6.0M (sources) to $5.0M (balance sheet).</w:t>
      </w:r>
    </w:p>
    <w:p w14:paraId="2A94BE0E" w14:textId="3625A050" w:rsidR="002E6251" w:rsidRDefault="2E86E4ED" w:rsidP="05BE0CFC">
      <w:pPr>
        <w:keepNext w:val="0"/>
        <w:widowControl/>
        <w:spacing w:line="276" w:lineRule="auto" w:before="0" w:after="253"/>
        <w:ind w:firstLine="0" w:left="0" w:right="0"/>
        <w:rPr>
          <w:color w:val="FF0000"/>
        </w:rPr>
      </w:pPr>
      <w:r w:rsidRPr="05BE0CFC">
        <w:rPr>
          <w:rFonts w:ascii="Times New Roman" w:hAnsi="Times New Roman" w:eastAsia="Times New Roman" w:cs="Times New Roman"/>
          <w:color w:val="000000"/>
          <w:sz w:val="22"/>
          <w:u w:val="single"/>
        </w:rPr>
        <w:t>PP&amp;E = Fixed Assets</w:t>
      </w:r>
      <w:r w:rsidRPr="05BE0CFC">
        <w:rPr>
          <w:rFonts w:ascii="Times New Roman" w:hAnsi="Times New Roman" w:eastAsia="Times New Roman" w:cs="Times New Roman"/>
          <w:color w:val="000000"/>
          <w:sz w:val="22"/>
        </w:rPr>
        <w:t>: the case term loan advance rate on 'Fixed Assets' is applied to PP&amp;E ($10M) on the balance sheet.</w:t>
      </w:r>
    </w:p>
    <w:p w14:paraId="2BE82036" w14:textId="2ED7FECA" w:rsidR="002E6251" w:rsidRDefault="2E86E4ED" w:rsidP="05BE0CFC">
      <w:pPr>
        <w:keepNext w:val="0"/>
        <w:widowControl/>
        <w:spacing w:line="276" w:lineRule="auto" w:before="0" w:after="253"/>
        <w:ind w:firstLine="0" w:left="0" w:right="0"/>
        <w:rPr>
          <w:color w:val="FF0000"/>
        </w:rPr>
      </w:pPr>
      <w:r w:rsidRPr="05BE0CFC">
        <w:rPr>
          <w:rFonts w:ascii="Times New Roman" w:hAnsi="Times New Roman" w:eastAsia="Times New Roman" w:cs="Times New Roman"/>
          <w:color w:val="000000"/>
          <w:sz w:val="22"/>
          <w:u w:val="single"/>
        </w:rPr>
        <w:t>New capex D&amp;A (half-year convention</w:t>
      </w:r>
      <w:r w:rsidRPr="05BE0CFC">
        <w:rPr>
          <w:rFonts w:ascii="Times New Roman" w:hAnsi="Times New Roman" w:eastAsia="Times New Roman" w:cs="Times New Roman"/>
          <w:b/>
          <w:bCs/>
          <w:color w:val="000000"/>
          <w:sz w:val="22"/>
        </w:rPr>
        <w:t>)</w:t>
      </w:r>
      <w:r w:rsidRPr="05BE0CFC">
        <w:rPr>
          <w:rFonts w:ascii="Times New Roman" w:hAnsi="Times New Roman" w:eastAsia="Times New Roman" w:cs="Times New Roman"/>
          <w:color w:val="000000"/>
          <w:sz w:val="22"/>
        </w:rPr>
        <w:t>: $2M annual capex assumed to occur evenly throughout the year; half-year convention applied, yielding $0.2M D&amp;A in 2025 on new capex ($2M ÷ 5yr × 0.5).</w:t>
      </w:r>
    </w:p>
    <w:p w14:paraId="7936E3EE" w14:textId="6CF014E9" w:rsidR="002E6251" w:rsidRDefault="2E86E4ED" w:rsidP="05BE0CFC">
      <w:pPr>
        <w:keepNext w:val="0"/>
        <w:widowControl/>
        <w:spacing w:line="276" w:lineRule="auto" w:before="0" w:after="253"/>
        <w:ind w:firstLine="0" w:left="0" w:right="0"/>
        <w:rPr>
          <w:color w:val="FF0000"/>
        </w:rPr>
      </w:pPr>
      <w:r w:rsidRPr="05BE0CFC">
        <w:rPr>
          <w:rFonts w:ascii="Times New Roman" w:hAnsi="Times New Roman" w:eastAsia="Times New Roman" w:cs="Times New Roman"/>
          <w:color w:val="000000"/>
          <w:sz w:val="22"/>
          <w:u w:val="single"/>
        </w:rPr>
        <w:t>Seller Note treated as Debt; Seller Rollover treated as Equity</w:t>
      </w:r>
      <w:r w:rsidRPr="05BE0CFC">
        <w:rPr>
          <w:rFonts w:ascii="Times New Roman" w:hAnsi="Times New Roman" w:eastAsia="Times New Roman" w:cs="Times New Roman"/>
          <w:color w:val="000000"/>
          <w:sz w:val="22"/>
        </w:rPr>
        <w:t>: Seller Note ($3M, 0% interest, 2yr balloon) is included in total debt for D/E calculations. Seller Rollover Equity ($2M) is included in total equity alongside sponsor equity.</w:t>
      </w:r>
    </w:p>
    <w:p w14:paraId="2600ACCF" w14:textId="187229C4" w:rsidR="002E6251" w:rsidRDefault="2E86E4ED" w:rsidP="05BE0CFC">
      <w:pPr>
        <w:keepNext w:val="0"/>
        <w:widowControl/>
        <w:spacing w:line="276" w:lineRule="auto" w:before="0" w:after="253"/>
        <w:ind w:firstLine="0" w:left="0" w:right="0"/>
        <w:rPr>
          <w:color w:val="FF0000"/>
        </w:rPr>
      </w:pPr>
      <w:r w:rsidRPr="05BE0CFC">
        <w:rPr>
          <w:rFonts w:ascii="Times New Roman" w:hAnsi="Times New Roman" w:eastAsia="Times New Roman" w:cs="Times New Roman"/>
          <w:color w:val="000000"/>
          <w:sz w:val="22"/>
          <w:u w:val="single"/>
        </w:rPr>
        <w:t>Sub-debt PIK</w:t>
      </w:r>
      <w:r w:rsidRPr="05BE0CFC">
        <w:rPr>
          <w:rFonts w:ascii="Times New Roman" w:hAnsi="Times New Roman" w:eastAsia="Times New Roman" w:cs="Times New Roman"/>
          <w:color w:val="000000"/>
          <w:sz w:val="22"/>
        </w:rPr>
        <w:t>: 20% PIK interest accrues to the sub-debt principal balance ($6.0M → $7.2M); no cash service required in year 1.</w:t>
      </w:r>
    </w:p>
    <w:p w14:paraId="22771B7C" w14:textId="37D71453" w:rsidR="002E6251" w:rsidRDefault="2E86E4ED" w:rsidP="05BE0CFC">
      <w:pPr>
        <w:keepNext w:val="0"/>
        <w:widowControl/>
        <w:spacing w:line="276" w:lineRule="auto" w:before="0" w:after="253"/>
        <w:ind w:firstLine="0" w:left="0" w:right="0"/>
        <w:rPr>
          <w:color w:val="FF0000"/>
        </w:rPr>
      </w:pPr>
      <w:r w:rsidRPr="05BE0CFC">
        <w:rPr>
          <w:rFonts w:ascii="Times New Roman" w:hAnsi="Times New Roman" w:eastAsia="Times New Roman" w:cs="Times New Roman"/>
          <w:color w:val="000000"/>
          <w:sz w:val="22"/>
          <w:u w:val="single"/>
        </w:rPr>
        <w:t>Cash sweep</w:t>
      </w:r>
      <w:r w:rsidRPr="05BE0CFC">
        <w:rPr>
          <w:rFonts w:ascii="Times New Roman" w:hAnsi="Times New Roman" w:eastAsia="Times New Roman" w:cs="Times New Roman"/>
          <w:color w:val="000000"/>
          <w:sz w:val="22"/>
        </w:rPr>
        <w:t>: excess FCF applied to the term loan (most senior amortizing tranche). Sub-debt PIK accrual and seller note are not affected by the cash sweep.</w:t>
      </w:r>
    </w:p>
    <w:p w14:paraId="12BBA8B2" w14:textId="248DFCA0" w:rsidR="002E6251" w:rsidRDefault="2E86E4ED" w:rsidP="05BE0CFC">
      <w:pPr>
        <w:keepNext w:val="0"/>
        <w:widowControl/>
        <w:spacing w:line="276" w:lineRule="auto" w:before="0" w:after="253"/>
        <w:ind w:firstLine="0" w:left="0" w:right="0"/>
        <w:rPr>
          <w:color w:val="FF0000"/>
        </w:rPr>
      </w:pPr>
      <w:r w:rsidRPr="05BE0CFC">
        <w:rPr>
          <w:rFonts w:ascii="Times New Roman" w:hAnsi="Times New Roman" w:eastAsia="Times New Roman" w:cs="Times New Roman"/>
          <w:color w:val="000000"/>
          <w:sz w:val="22"/>
          <w:u w:val="single"/>
        </w:rPr>
        <w:t>Goodwill</w:t>
      </w:r>
      <w:r w:rsidRPr="05BE0CFC">
        <w:rPr>
          <w:rFonts w:ascii="Times New Roman" w:hAnsi="Times New Roman" w:eastAsia="Times New Roman" w:cs="Times New Roman"/>
          <w:color w:val="000000"/>
          <w:sz w:val="22"/>
        </w:rPr>
        <w:t>: equals purchase price ($42M) minus net tangible assets at entry ($22.5M) = $19.5M. Not amortized per case instruction.</w:t>
      </w:r>
    </w:p>
    <w:p w14:paraId="6853EE0D" w14:textId="35C6FCAF" w:rsidR="002E6251" w:rsidRDefault="2E86E4ED" w:rsidP="05BE0CFC">
      <w:pPr>
        <w:keepNext w:val="0"/>
        <w:widowControl/>
        <w:spacing w:line="276" w:lineRule="auto" w:before="0" w:after="253"/>
        <w:ind w:firstLine="0" w:left="0" w:right="0"/>
        <w:rPr>
          <w:color w:val="FF0000"/>
        </w:rPr>
      </w:pPr>
      <w:r w:rsidRPr="05BE0CFC">
        <w:rPr>
          <w:rFonts w:ascii="Times New Roman" w:hAnsi="Times New Roman" w:eastAsia="Times New Roman" w:cs="Times New Roman"/>
          <w:color w:val="000000"/>
          <w:sz w:val="22"/>
          <w:u w:val="single"/>
        </w:rPr>
        <w:t>Exit fees</w:t>
      </w:r>
      <w:r w:rsidRPr="05BE0CFC">
        <w:rPr>
          <w:rFonts w:ascii="Times New Roman" w:hAnsi="Times New Roman" w:eastAsia="Times New Roman" w:cs="Times New Roman"/>
          <w:color w:val="000000"/>
          <w:sz w:val="22"/>
        </w:rPr>
        <w:t>: none assumed (friendly buyer per case instruction).</w:t>
      </w:r>
    </w:p>
    <w:p w14:paraId="61C6F96B" w14:textId="21275C2D" w:rsidR="002E6251" w:rsidRDefault="2E86E4ED" w:rsidP="05BE0CFC">
      <w:pPr>
        <w:keepNext w:val="0"/>
        <w:widowControl/>
        <w:spacing w:line="276" w:lineRule="auto" w:before="0" w:after="253"/>
        <w:ind w:firstLine="0" w:left="0" w:right="0"/>
        <w:rPr>
          <w:color w:val="FF0000"/>
        </w:rPr>
      </w:pPr>
      <w:r w:rsidRPr="05BE0CFC">
        <w:rPr>
          <w:rFonts w:ascii="Times New Roman" w:hAnsi="Times New Roman" w:eastAsia="Times New Roman" w:cs="Times New Roman"/>
          <w:color w:val="000000"/>
          <w:sz w:val="22"/>
          <w:u w:val="single"/>
        </w:rPr>
        <w:t>IRR formula</w:t>
      </w:r>
      <w:r w:rsidRPr="05BE0CFC">
        <w:rPr>
          <w:rFonts w:ascii="Times New Roman" w:hAnsi="Times New Roman" w:eastAsia="Times New Roman" w:cs="Times New Roman"/>
          <w:color w:val="000000"/>
          <w:sz w:val="22"/>
        </w:rPr>
        <w:t>: for a 1-year hold period, IRR = (Exit Equity / Entry Equity) − 1. This is mathematically equivalent to standard IRR for a single-period investment. Entry Equity = $6.0M (sponsor + rollover); Exit Equity = Enterprise Value − Total Debt = $45.6M − $37.0M = $8.6M.</w:t>
      </w:r>
    </w:p>
    <w:sectPr w:rsidR="002E6251">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9C43C" w14:textId="77777777" w:rsidR="00B06EFC" w:rsidRDefault="00B06EFC">
      <w:r>
        <w:separator/>
      </w:r>
    </w:p>
  </w:endnote>
  <w:endnote w:type="continuationSeparator" w:id="0">
    <w:p w14:paraId="7739B620" w14:textId="77777777" w:rsidR="00B06EFC" w:rsidRDefault="00B06E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spacing w:after="0"/>
      <w:jc w:val="right"/>
    </w:pPr>
    <w:r>
      <w:rPr>
        <w:rFonts w:ascii="Times New Roman" w:hAnsi="Times New Roman" w:eastAsia="Times New Roman" w:cs="Times New Roman"/>
        <w:color w:val="000000"/>
        <w:sz w:val="18"/>
      </w:rPr>
      <w:t xml:space="preserve">Eshan Mukherjee | </w:t>
    </w:r>
    <w:fldSimple w:instr="PAG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2EE93" w14:textId="77777777" w:rsidR="00B06EFC" w:rsidRDefault="00B06EFC">
      <w:r>
        <w:separator/>
      </w:r>
    </w:p>
  </w:footnote>
  <w:footnote w:type="continuationSeparator" w:id="0">
    <w:p w14:paraId="1753C8C9" w14:textId="77777777" w:rsidR="00B06EFC" w:rsidRDefault="00B06E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spacing w:after="0"/>
    </w:pPr>
    <w:r>
      <w:rPr>
        <w:rFonts w:ascii="Times New Roman" w:hAnsi="Times New Roman" w:eastAsia="Times New Roman" w:cs="Times New Roman"/>
        <w:color w:val="000000"/>
        <w:sz w:val="18"/>
      </w:rPr>
      <w:t>Specialty Manufacturer</w:t>
    </w:r>
  </w:p>
</w:hdr>
</file>

<file path=word/intelligence2.xml><?xml version="1.0" encoding="utf-8"?>
<int2:intelligence xmlns:int2="http://schemas.microsoft.com/office/intelligence/2020/intelligence" xmlns:oel="http://schemas.microsoft.com/office/2019/extlst">
  <int2:observations>
    <int2:bookmark int2:bookmarkName="_Int_bQ1qMQj8" int2:invalidationBookmarkName="" int2:hashCode="N17vrxghaD0EYI" int2:id="qOrz9hyo">
      <int2:state int2:value="Rejected" int2:type="gram"/>
    </int2:bookmark>
    <int2:bookmark int2:bookmarkName="_Int_qtsOKTuO" int2:invalidationBookmarkName="" int2:hashCode="0F++biWh4ASgGR" int2:id="mzZBoJYv">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6FE63B"/>
    <w:multiLevelType w:val="hybridMultilevel"/>
    <w:tmpl w:val="A962C7C4"/>
    <w:lvl w:ilvl="0" w:tplc="5F525154">
      <w:start w:val="1"/>
      <w:numFmt w:val="bullet"/>
      <w:lvlText w:val="●"/>
      <w:lvlJc w:val="left"/>
      <w:pPr>
        <w:ind w:left="720" w:hanging="360"/>
      </w:pPr>
    </w:lvl>
    <w:lvl w:ilvl="1" w:tplc="98DA7776">
      <w:start w:val="1"/>
      <w:numFmt w:val="bullet"/>
      <w:lvlText w:val="○"/>
      <w:lvlJc w:val="left"/>
      <w:pPr>
        <w:ind w:left="1440" w:hanging="360"/>
      </w:pPr>
    </w:lvl>
    <w:lvl w:ilvl="2" w:tplc="6BA88DFA">
      <w:start w:val="1"/>
      <w:numFmt w:val="bullet"/>
      <w:lvlText w:val="■"/>
      <w:lvlJc w:val="left"/>
      <w:pPr>
        <w:ind w:left="2160" w:hanging="360"/>
      </w:pPr>
    </w:lvl>
    <w:lvl w:ilvl="3" w:tplc="131C9312">
      <w:start w:val="1"/>
      <w:numFmt w:val="bullet"/>
      <w:lvlText w:val="●"/>
      <w:lvlJc w:val="left"/>
      <w:pPr>
        <w:ind w:left="2880" w:hanging="360"/>
      </w:pPr>
    </w:lvl>
    <w:lvl w:ilvl="4" w:tplc="8D7420A4">
      <w:start w:val="1"/>
      <w:numFmt w:val="bullet"/>
      <w:lvlText w:val="○"/>
      <w:lvlJc w:val="left"/>
      <w:pPr>
        <w:ind w:left="3600" w:hanging="360"/>
      </w:pPr>
    </w:lvl>
    <w:lvl w:ilvl="5" w:tplc="86947EFA">
      <w:start w:val="1"/>
      <w:numFmt w:val="bullet"/>
      <w:lvlText w:val="■"/>
      <w:lvlJc w:val="left"/>
      <w:pPr>
        <w:ind w:left="4320" w:hanging="360"/>
      </w:pPr>
    </w:lvl>
    <w:lvl w:ilvl="6" w:tplc="C584DC16">
      <w:start w:val="1"/>
      <w:numFmt w:val="bullet"/>
      <w:lvlText w:val="●"/>
      <w:lvlJc w:val="left"/>
      <w:pPr>
        <w:ind w:left="5040" w:hanging="360"/>
      </w:pPr>
    </w:lvl>
    <w:lvl w:ilvl="7" w:tplc="F6D4CA1E">
      <w:start w:val="1"/>
      <w:numFmt w:val="bullet"/>
      <w:lvlText w:val="●"/>
      <w:lvlJc w:val="left"/>
      <w:pPr>
        <w:ind w:left="5760" w:hanging="360"/>
      </w:pPr>
    </w:lvl>
    <w:lvl w:ilvl="8" w:tplc="8FE25B66">
      <w:start w:val="1"/>
      <w:numFmt w:val="bullet"/>
      <w:lvlText w:val="●"/>
      <w:lvlJc w:val="left"/>
      <w:pPr>
        <w:ind w:left="6480" w:hanging="360"/>
      </w:pPr>
    </w:lvl>
  </w:abstractNum>
  <w:num w:numId="1" w16cid:durableId="6842849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B53AF08"/>
    <w:rsid w:val="002E6251"/>
    <w:rsid w:val="0053248F"/>
    <w:rsid w:val="006D0D8D"/>
    <w:rsid w:val="007F20E2"/>
    <w:rsid w:val="00A346AD"/>
    <w:rsid w:val="00B06EFC"/>
    <w:rsid w:val="00C63D9F"/>
    <w:rsid w:val="00CF5477"/>
    <w:rsid w:val="012CABF1"/>
    <w:rsid w:val="02246477"/>
    <w:rsid w:val="030FD2BD"/>
    <w:rsid w:val="05BE0CFC"/>
    <w:rsid w:val="06382D0A"/>
    <w:rsid w:val="0716B115"/>
    <w:rsid w:val="095DF4D4"/>
    <w:rsid w:val="09EAF5A5"/>
    <w:rsid w:val="0B5C273B"/>
    <w:rsid w:val="0C40E5E5"/>
    <w:rsid w:val="0C85CB58"/>
    <w:rsid w:val="0CE30A57"/>
    <w:rsid w:val="0E838F67"/>
    <w:rsid w:val="0EEA658C"/>
    <w:rsid w:val="0F6A0CDC"/>
    <w:rsid w:val="10B9F51B"/>
    <w:rsid w:val="1216CEBC"/>
    <w:rsid w:val="12AFFD7A"/>
    <w:rsid w:val="13D3B421"/>
    <w:rsid w:val="142747C3"/>
    <w:rsid w:val="14D2E831"/>
    <w:rsid w:val="15075153"/>
    <w:rsid w:val="1519F35D"/>
    <w:rsid w:val="17B482CA"/>
    <w:rsid w:val="17CE17B2"/>
    <w:rsid w:val="1821BBFD"/>
    <w:rsid w:val="1A3C324E"/>
    <w:rsid w:val="1A4DCD0E"/>
    <w:rsid w:val="1B53AF08"/>
    <w:rsid w:val="1BBF7EB9"/>
    <w:rsid w:val="1C422449"/>
    <w:rsid w:val="1C963512"/>
    <w:rsid w:val="1CC1CE44"/>
    <w:rsid w:val="1D2A1035"/>
    <w:rsid w:val="1D317561"/>
    <w:rsid w:val="1D9980D1"/>
    <w:rsid w:val="1DE16C29"/>
    <w:rsid w:val="1EE9089D"/>
    <w:rsid w:val="1F46021B"/>
    <w:rsid w:val="1F49F3FC"/>
    <w:rsid w:val="206117DB"/>
    <w:rsid w:val="20916849"/>
    <w:rsid w:val="20E5E1A9"/>
    <w:rsid w:val="225A7C80"/>
    <w:rsid w:val="2328F4B9"/>
    <w:rsid w:val="2347D19A"/>
    <w:rsid w:val="234D4106"/>
    <w:rsid w:val="24120C80"/>
    <w:rsid w:val="24C63306"/>
    <w:rsid w:val="2696500E"/>
    <w:rsid w:val="27B8E79B"/>
    <w:rsid w:val="28FFFA0D"/>
    <w:rsid w:val="2986B16D"/>
    <w:rsid w:val="2A9C9CCE"/>
    <w:rsid w:val="2AB48698"/>
    <w:rsid w:val="2AFA21FE"/>
    <w:rsid w:val="2B189A90"/>
    <w:rsid w:val="2B41EF60"/>
    <w:rsid w:val="2BCFACE4"/>
    <w:rsid w:val="2C493388"/>
    <w:rsid w:val="2DA8D092"/>
    <w:rsid w:val="2E2A335D"/>
    <w:rsid w:val="2E86E4ED"/>
    <w:rsid w:val="2EBA2177"/>
    <w:rsid w:val="2F0271D2"/>
    <w:rsid w:val="2F149FB2"/>
    <w:rsid w:val="31294CF8"/>
    <w:rsid w:val="3244B4D4"/>
    <w:rsid w:val="32543AB4"/>
    <w:rsid w:val="32CECEC4"/>
    <w:rsid w:val="337B304F"/>
    <w:rsid w:val="34911823"/>
    <w:rsid w:val="3626C3C0"/>
    <w:rsid w:val="3692820D"/>
    <w:rsid w:val="3861BB2B"/>
    <w:rsid w:val="38DD5970"/>
    <w:rsid w:val="38E42D12"/>
    <w:rsid w:val="3A48E3C5"/>
    <w:rsid w:val="3C3A3289"/>
    <w:rsid w:val="3C5D36F4"/>
    <w:rsid w:val="3C76FC9B"/>
    <w:rsid w:val="3CFFEE59"/>
    <w:rsid w:val="3E42F731"/>
    <w:rsid w:val="3F2C76ED"/>
    <w:rsid w:val="3FCC46CA"/>
    <w:rsid w:val="40556959"/>
    <w:rsid w:val="413D580A"/>
    <w:rsid w:val="414C4676"/>
    <w:rsid w:val="44B371CB"/>
    <w:rsid w:val="458135FA"/>
    <w:rsid w:val="46ED308B"/>
    <w:rsid w:val="4721A4BE"/>
    <w:rsid w:val="47FB706D"/>
    <w:rsid w:val="48093284"/>
    <w:rsid w:val="4848B826"/>
    <w:rsid w:val="4855EFE5"/>
    <w:rsid w:val="495E8381"/>
    <w:rsid w:val="49A14669"/>
    <w:rsid w:val="49D192AC"/>
    <w:rsid w:val="49E59A99"/>
    <w:rsid w:val="4B430455"/>
    <w:rsid w:val="4C781C80"/>
    <w:rsid w:val="4D0F86C7"/>
    <w:rsid w:val="4DE383CF"/>
    <w:rsid w:val="4E25BEAB"/>
    <w:rsid w:val="4E8CAB00"/>
    <w:rsid w:val="4F8855A9"/>
    <w:rsid w:val="510BF1A0"/>
    <w:rsid w:val="5296ADBD"/>
    <w:rsid w:val="52E99B3B"/>
    <w:rsid w:val="5340CDD9"/>
    <w:rsid w:val="551A9644"/>
    <w:rsid w:val="5580DE22"/>
    <w:rsid w:val="559EED7F"/>
    <w:rsid w:val="56F6DEA9"/>
    <w:rsid w:val="57072710"/>
    <w:rsid w:val="571DA31D"/>
    <w:rsid w:val="57846DFD"/>
    <w:rsid w:val="57FE163B"/>
    <w:rsid w:val="58B120B9"/>
    <w:rsid w:val="591C1A0C"/>
    <w:rsid w:val="59331042"/>
    <w:rsid w:val="59D59747"/>
    <w:rsid w:val="5BAA0A36"/>
    <w:rsid w:val="5CFCECCA"/>
    <w:rsid w:val="5ED30B32"/>
    <w:rsid w:val="5F4A48A7"/>
    <w:rsid w:val="5FF4B90F"/>
    <w:rsid w:val="6092A4C9"/>
    <w:rsid w:val="60EA0278"/>
    <w:rsid w:val="615B7ED9"/>
    <w:rsid w:val="619163D1"/>
    <w:rsid w:val="61D6563E"/>
    <w:rsid w:val="631DBFA2"/>
    <w:rsid w:val="63B9BB2A"/>
    <w:rsid w:val="63EEF822"/>
    <w:rsid w:val="643FA944"/>
    <w:rsid w:val="64A99B77"/>
    <w:rsid w:val="67368686"/>
    <w:rsid w:val="6737F4C2"/>
    <w:rsid w:val="6776F299"/>
    <w:rsid w:val="67F63F5B"/>
    <w:rsid w:val="6A1C946C"/>
    <w:rsid w:val="6B1D2708"/>
    <w:rsid w:val="6CE63666"/>
    <w:rsid w:val="6D123544"/>
    <w:rsid w:val="6E591FAF"/>
    <w:rsid w:val="6F690F4E"/>
    <w:rsid w:val="6FA9AE28"/>
    <w:rsid w:val="7036D31B"/>
    <w:rsid w:val="7183C6B4"/>
    <w:rsid w:val="720A3EB2"/>
    <w:rsid w:val="75F1FE19"/>
    <w:rsid w:val="76380A98"/>
    <w:rsid w:val="7712F21E"/>
    <w:rsid w:val="77752BE9"/>
    <w:rsid w:val="77B50609"/>
    <w:rsid w:val="7821399B"/>
    <w:rsid w:val="7B0E1255"/>
    <w:rsid w:val="7BB4540E"/>
    <w:rsid w:val="7C3AB94D"/>
    <w:rsid w:val="7C876D7C"/>
    <w:rsid w:val="7CE80061"/>
    <w:rsid w:val="7D9248E4"/>
    <w:rsid w:val="7E60A17F"/>
    <w:rsid w:val="7FECCA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7F609"/>
  <w15:docId w15:val="{E1D102F7-3405-433E-A816-92E9842BC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spacing w:after="253" w:line="276" w:lineRule="auto" w:before="0"/>
      <w:ind w:firstLine="0"/>
    </w:pPr>
    <w:rPr>
      <w:rFonts w:ascii="Times New Roman" w:hAnsi="Times New Roman"/>
      <w:color w:val="000000"/>
      <w:sz w:val="22"/>
    </w:rPr>
  </w:style>
  <w:style w:type="paragraph" w:styleId="Heading1">
    <w:name w:val="heading 1"/>
    <w:basedOn w:val="Normal"/>
    <w:next w:val="Normal"/>
    <w:uiPriority w:val="9"/>
    <w:qFormat/>
    <w:pPr>
      <w:keepNext/>
      <w:widowControl/>
      <w:spacing w:before="253" w:after="120" w:line="276" w:lineRule="auto"/>
      <w:ind w:firstLine="0"/>
      <w:outlineLvl w:val="0"/>
    </w:pPr>
    <w:rPr>
      <w:rFonts w:ascii="Times New Roman" w:hAnsi="Times New Roman"/>
      <w:b/>
      <w:color w:val="000000"/>
      <w:sz w:val="32"/>
      <w:szCs w:val="32"/>
    </w:rPr>
  </w:style>
  <w:style w:type="paragraph" w:styleId="Heading2">
    <w:name w:val="heading 2"/>
    <w:basedOn w:val="Normal"/>
    <w:next w:val="Normal"/>
    <w:uiPriority w:val="9"/>
    <w:semiHidden/>
    <w:unhideWhenUsed/>
    <w:qFormat/>
    <w:pPr>
      <w:keepNext/>
      <w:widowControl/>
      <w:spacing w:before="253" w:after="120" w:line="276" w:lineRule="auto"/>
      <w:ind w:firstLine="0"/>
      <w:outlineLvl w:val="1"/>
    </w:pPr>
    <w:rPr>
      <w:rFonts w:ascii="Times New Roman" w:hAnsi="Times New Roman"/>
      <w:b/>
      <w:color w:val="000000"/>
      <w:sz w:val="28"/>
      <w:szCs w:val="26"/>
    </w:rPr>
  </w:style>
  <w:style w:type="paragraph" w:styleId="Heading3">
    <w:name w:val="heading 3"/>
    <w:basedOn w:val="Normal"/>
    <w:next w:val="Normal"/>
    <w:uiPriority w:val="9"/>
    <w:semiHidden/>
    <w:unhideWhenUsed/>
    <w:qFormat/>
    <w:pPr>
      <w:keepNext/>
      <w:widowControl/>
      <w:spacing w:before="253" w:after="120" w:line="276" w:lineRule="auto"/>
      <w:ind w:firstLine="0"/>
      <w:outlineLvl w:val="2"/>
    </w:pPr>
    <w:rPr>
      <w:rFonts w:ascii="Times New Roman" w:hAnsi="Times New Roman"/>
      <w:b/>
      <w:color w:val="000000"/>
      <w:sz w:val="28"/>
      <w:szCs w:val="24"/>
    </w:rPr>
  </w:style>
  <w:style w:type="paragraph" w:styleId="Heading4">
    <w:name w:val="heading 4"/>
    <w:basedOn w:val="Normal"/>
    <w:next w:val="Normal"/>
    <w:uiPriority w:val="9"/>
    <w:semiHidden/>
    <w:unhideWhenUsed/>
    <w:qFormat/>
    <w:pPr>
      <w:widowControl/>
      <w:spacing w:line="276" w:lineRule="auto" w:before="0" w:after="253"/>
      <w:ind w:firstLine="0"/>
      <w:outlineLvl w:val="3"/>
    </w:pPr>
    <w:rPr>
      <w:rFonts w:ascii="Times New Roman" w:hAnsi="Times New Roman"/>
      <w:i/>
      <w:iCs/>
      <w:color w:val="000000"/>
      <w:sz w:val="22"/>
    </w:rPr>
  </w:style>
  <w:style w:type="paragraph" w:styleId="Heading5">
    <w:name w:val="heading 5"/>
    <w:basedOn w:val="Normal"/>
    <w:next w:val="Normal"/>
    <w:uiPriority w:val="9"/>
    <w:semiHidden/>
    <w:unhideWhenUsed/>
    <w:qFormat/>
    <w:pPr>
      <w:widowControl/>
      <w:spacing w:line="276" w:lineRule="auto" w:before="0" w:after="253"/>
      <w:ind w:firstLine="0"/>
      <w:outlineLvl w:val="4"/>
    </w:pPr>
    <w:rPr>
      <w:rFonts w:ascii="Times New Roman" w:hAnsi="Times New Roman"/>
      <w:color w:val="000000"/>
      <w:sz w:val="22"/>
    </w:rPr>
  </w:style>
  <w:style w:type="paragraph" w:styleId="Heading6">
    <w:name w:val="heading 6"/>
    <w:basedOn w:val="Normal"/>
    <w:next w:val="Normal"/>
    <w:uiPriority w:val="9"/>
    <w:semiHidden/>
    <w:unhideWhenUsed/>
    <w:qFormat/>
    <w:pPr>
      <w:widowControl/>
      <w:spacing w:line="276" w:lineRule="auto" w:before="0" w:after="253"/>
      <w:ind w:firstLine="0"/>
      <w:outlineLvl w:val="5"/>
    </w:pPr>
    <w:rPr>
      <w:rFonts w:ascii="Times New Roman" w:hAnsi="Times New Roman"/>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widowControl/>
      <w:spacing w:line="276" w:lineRule="auto" w:before="0" w:after="253"/>
      <w:ind w:firstLine="0"/>
    </w:pPr>
    <w:rPr>
      <w:rFonts w:ascii="Times New Roman" w:hAnsi="Times New Roman"/>
      <w:b/>
      <w:color w:val="000000"/>
      <w:sz w:val="36"/>
      <w:szCs w:val="56"/>
    </w:rPr>
  </w:style>
  <w:style w:type="paragraph" w:customStyle="1" w:styleId="Strong1">
    <w:name w:val="Strong1"/>
    <w:basedOn w:val="Normal"/>
    <w:next w:val="Normal"/>
    <w:qFormat/>
    <w:pPr>
      <w:widowControl/>
      <w:spacing w:line="276" w:lineRule="auto" w:before="0" w:after="253"/>
      <w:ind w:firstLine="0"/>
    </w:pPr>
    <w:rPr>
      <w:rFonts w:ascii="Times New Roman" w:hAnsi="Times New Roman"/>
      <w:b/>
      <w:bCs/>
      <w:color w:val="000000"/>
      <w:sz w:val="22"/>
    </w:rPr>
  </w:style>
  <w:style w:type="paragraph" w:styleId="ListParagraph">
    <w:name w:val="List Paragraph"/>
    <w:basedOn w:val="Normal"/>
    <w:qFormat/>
    <w:pPr>
      <w:widowControl/>
      <w:spacing w:line="276" w:lineRule="auto" w:before="0" w:after="253"/>
      <w:ind w:firstLine="0"/>
    </w:pPr>
    <w:rPr>
      <w:rFonts w:ascii="Times New Roman" w:hAnsi="Times New Roman"/>
      <w:color w:val="000000"/>
      <w:sz w:val="22"/>
    </w:r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pPr>
      <w:widowControl/>
      <w:spacing w:line="276" w:lineRule="auto" w:before="0" w:after="253"/>
      <w:ind w:firstLine="0"/>
    </w:pPr>
    <w:rPr>
      <w:rFonts w:ascii="Times New Roman" w:hAnsi="Times New Roman"/>
      <w:color w:val="000000"/>
      <w:sz w:val="22"/>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pPr>
      <w:widowControl/>
      <w:spacing w:line="276" w:lineRule="auto" w:before="0" w:after="253"/>
      <w:ind w:firstLine="0"/>
    </w:pPr>
    <w:rPr>
      <w:rFonts w:ascii="Times New Roman" w:hAnsi="Times New Roman"/>
      <w:color w:val="000000"/>
      <w:sz w:val="22"/>
      <w:szCs w:val="20"/>
    </w:rPr>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ubtitle">
    <w:name w:val="Subtitle"/>
    <w:pPr>
      <w:keepNext w:val="0"/>
      <w:widowControl/>
      <w:spacing w:line="276" w:lineRule="auto" w:before="0" w:after="253"/>
      <w:ind w:firstLine="0"/>
    </w:pPr>
    <w:rPr>
      <w:rFonts w:ascii="Times New Roman" w:hAnsi="Times New Roman"/>
      <w:b w:val="0"/>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E3CADD4081A5D47AB609F9C01C5CC00" ma:contentTypeVersion="3" ma:contentTypeDescription="Create a new document." ma:contentTypeScope="" ma:versionID="80891468668fb8478d08e1924906bb7a">
  <xsd:schema xmlns:xsd="http://www.w3.org/2001/XMLSchema" xmlns:xs="http://www.w3.org/2001/XMLSchema" xmlns:p="http://schemas.microsoft.com/office/2006/metadata/properties" xmlns:ns2="8b88089f-086d-4ef7-9d3e-eba46742a5ae" targetNamespace="http://schemas.microsoft.com/office/2006/metadata/properties" ma:root="true" ma:fieldsID="048878795d775635372d0efd13e397ee" ns2:_="">
    <xsd:import namespace="8b88089f-086d-4ef7-9d3e-eba46742a5a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8089f-086d-4ef7-9d3e-eba46742a5ae" elementFormDefault="qualified">
    <xsd:import namespace="http://schemas.microsoft.com/office/2006/documentManagement/types"/>
    <xsd:import namespace="http://schemas.microsoft.com/office/infopath/2007/PartnerControls"/>
    <xsd:element name="MediaServiceMetadata" ma:index="8" nillable="true" ma:displayName="Eshan Mukherjee" ma:hidden="true" ma:internalName="MediaServiceMetadata" ma:readOnly="true">
      <xsd:simpleType>
        <xsd:restriction base="dms:Note"/>
      </xsd:simpleType>
    </xsd:element>
    <xsd:element name="MediaServiceFastMetadata" ma:index="9" nillable="true" ma:displayName="Eshan Mukherjee" ma:hidden="true" ma:internalName="MediaServiceFastMetadata" ma:readOnly="true">
      <xsd:simpleType>
        <xsd:restriction base="dms:Note"/>
      </xsd:simpleType>
    </xsd:element>
    <xsd:element name="MediaServiceSearchProperties" ma:index="10" nillable="true" ma:displayName="Eshan Mukherjee"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Eshan Mukherjee"/>
        <xsd:element ref="dc:title" minOccurs="0" maxOccurs="1" ma:index="4" ma:displayName="Eshan Mukherje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73A546-F682-446E-B726-F24172F3E07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77A1827-63F1-4F36-B8C5-83E696AE8E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88089f-086d-4ef7-9d3e-eba46742a5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AA4EDC-1930-4F4E-B2B9-B2C98AFF03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1694</Words>
  <Characters>9662</Characters>
  <Application>Office</Application>
  <DocSecurity>0</DocSecurity>
  <Lines>80</Lines>
  <Paragraphs>22</Paragraphs>
  <ScaleCrop>false</ScaleCrop>
  <Company/>
  <LinksUpToDate>false</LinksUpToDate>
  <CharactersWithSpaces>11334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Eshan Mukherjee</dc:creator>
  <cp:lastModifiedBy>Eshan Mukherjee</cp:lastModifiedBy>
  <cp:revision>2</cp:revision>
  <dcterms:created xsi:type="dcterms:W3CDTF">2026-04-17T16:37:00Z</dcterms:created>
  <dcterms:modified xsi:type="dcterms:W3CDTF">2026-04-17T16:37:00Z</dcterms:modified>
  <dc:description/>
  <cp:keywords/>
  <dc:title>Specialty Manufacturer</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0x0101001E3CADD4081A5D47AB609F9C01C5CC00</vt:lpwstr>
  </property>
</Properties>
</file>